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F65FA" w:rsidRDefault="00046E8C">
      <w:pPr>
        <w:tabs>
          <w:tab w:val="center" w:pos="4536"/>
          <w:tab w:val="right" w:pos="8280"/>
          <w:tab w:val="right" w:pos="9639"/>
        </w:tabs>
        <w:spacing w:before="120" w:after="120"/>
        <w:ind w:right="2"/>
        <w:rPr>
          <w:rFonts w:ascii="Arial" w:hAnsi="Arial" w:cs="Arial"/>
          <w:b/>
          <w:bCs/>
          <w:sz w:val="28"/>
        </w:rPr>
      </w:pPr>
      <w:r>
        <w:rPr>
          <w:rFonts w:ascii="Arial" w:hAnsi="Arial" w:cs="Arial"/>
          <w:b/>
          <w:bCs/>
          <w:sz w:val="28"/>
        </w:rPr>
        <w:t>3GPP TSG RAN WG1 #10</w:t>
      </w:r>
      <w:r>
        <w:rPr>
          <w:rFonts w:ascii="Arial" w:hAnsi="Arial" w:cs="Arial" w:hint="eastAsia"/>
          <w:b/>
          <w:bCs/>
          <w:sz w:val="28"/>
        </w:rPr>
        <w:t>1</w:t>
      </w:r>
      <w:r>
        <w:rPr>
          <w:rFonts w:ascii="Arial" w:hAnsi="Arial" w:cs="Arial"/>
          <w:b/>
          <w:bCs/>
          <w:sz w:val="28"/>
        </w:rPr>
        <w:t>-e</w:t>
      </w:r>
      <w:r>
        <w:rPr>
          <w:rFonts w:ascii="Arial" w:hAnsi="Arial" w:cs="Arial" w:hint="eastAsia"/>
          <w:b/>
          <w:bCs/>
          <w:sz w:val="28"/>
        </w:rPr>
        <w:t xml:space="preserve"> </w:t>
      </w:r>
      <w:r>
        <w:rPr>
          <w:rFonts w:ascii="Arial" w:hAnsi="Arial" w:cs="Arial" w:hint="eastAsia"/>
          <w:b/>
          <w:bCs/>
          <w:sz w:val="28"/>
        </w:rPr>
        <w:tab/>
        <w:t xml:space="preserve">             </w:t>
      </w:r>
      <w:r>
        <w:rPr>
          <w:rFonts w:ascii="Arial" w:hAnsi="Arial" w:cs="Arial"/>
          <w:b/>
          <w:bCs/>
          <w:sz w:val="28"/>
        </w:rPr>
        <w:tab/>
      </w:r>
      <w:r>
        <w:rPr>
          <w:rFonts w:ascii="Arial" w:hAnsi="Arial" w:cs="Arial" w:hint="eastAsia"/>
          <w:b/>
          <w:bCs/>
          <w:sz w:val="28"/>
        </w:rPr>
        <w:t xml:space="preserve">        </w:t>
      </w:r>
      <w:r>
        <w:rPr>
          <w:rFonts w:ascii="Arial" w:hAnsi="Arial" w:cs="Arial"/>
          <w:b/>
          <w:bCs/>
          <w:sz w:val="28"/>
        </w:rPr>
        <w:t xml:space="preserve">  </w:t>
      </w:r>
      <w:r>
        <w:rPr>
          <w:rFonts w:ascii="Arial" w:hAnsi="Arial" w:cs="Arial" w:hint="eastAsia"/>
          <w:b/>
          <w:bCs/>
          <w:sz w:val="28"/>
        </w:rPr>
        <w:t xml:space="preserve">  </w:t>
      </w:r>
      <w:r>
        <w:rPr>
          <w:rFonts w:ascii="Arial" w:hAnsi="Arial" w:cs="Arial"/>
          <w:b/>
          <w:bCs/>
          <w:sz w:val="28"/>
        </w:rPr>
        <w:t>R1-2003550</w:t>
      </w:r>
    </w:p>
    <w:p w:rsidR="009F65FA" w:rsidRDefault="00046E8C">
      <w:pPr>
        <w:tabs>
          <w:tab w:val="center" w:pos="4536"/>
          <w:tab w:val="right" w:pos="9072"/>
        </w:tabs>
        <w:spacing w:before="120" w:after="120"/>
        <w:rPr>
          <w:rFonts w:ascii="Arial" w:eastAsia="MS Mincho" w:hAnsi="Arial" w:cs="Arial"/>
          <w:b/>
          <w:bCs/>
          <w:sz w:val="28"/>
          <w:lang w:eastAsia="ja-JP"/>
        </w:rPr>
      </w:pPr>
      <w:r>
        <w:rPr>
          <w:rFonts w:ascii="Arial" w:eastAsia="MS Mincho" w:hAnsi="Arial" w:cs="Arial"/>
          <w:b/>
          <w:bCs/>
          <w:sz w:val="28"/>
          <w:lang w:eastAsia="ja-JP"/>
        </w:rPr>
        <w:t>e-Meeting, May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eastAsia="MS Mincho" w:hAnsi="Arial" w:cs="Arial"/>
          <w:b/>
          <w:bCs/>
          <w:sz w:val="28"/>
          <w:szCs w:val="22"/>
          <w:lang w:eastAsia="ja-JP"/>
        </w:rPr>
        <w:t xml:space="preserve">– </w:t>
      </w:r>
      <w:r>
        <w:rPr>
          <w:rFonts w:ascii="Arial" w:eastAsia="MS Mincho" w:hAnsi="Arial" w:cs="Arial" w:hint="eastAsia"/>
          <w:b/>
          <w:bCs/>
          <w:sz w:val="28"/>
          <w:szCs w:val="22"/>
          <w:lang w:eastAsia="ja-JP"/>
        </w:rPr>
        <w:t>June 5</w:t>
      </w:r>
      <w:r>
        <w:rPr>
          <w:rFonts w:ascii="Arial" w:eastAsia="MS Mincho" w:hAnsi="Arial" w:cs="Arial" w:hint="eastAsia"/>
          <w:b/>
          <w:bCs/>
          <w:sz w:val="28"/>
          <w:szCs w:val="22"/>
          <w:vertAlign w:val="superscript"/>
          <w:lang w:eastAsia="ja-JP"/>
        </w:rPr>
        <w:t>th</w:t>
      </w:r>
      <w:r>
        <w:rPr>
          <w:rFonts w:ascii="Arial" w:eastAsia="MS Mincho" w:hAnsi="Arial" w:cs="Arial"/>
          <w:b/>
          <w:bCs/>
          <w:sz w:val="28"/>
          <w:szCs w:val="22"/>
          <w:lang w:eastAsia="ja-JP"/>
        </w:rPr>
        <w:t xml:space="preserve">, </w:t>
      </w:r>
      <w:r>
        <w:rPr>
          <w:rFonts w:ascii="Arial" w:eastAsia="MS Mincho" w:hAnsi="Arial" w:cs="Arial"/>
          <w:b/>
          <w:bCs/>
          <w:sz w:val="28"/>
          <w:lang w:eastAsia="ja-JP"/>
        </w:rPr>
        <w:t>2020</w:t>
      </w:r>
    </w:p>
    <w:p w:rsidR="009F65FA" w:rsidRDefault="00046E8C" w:rsidP="00610DB2">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Priorit</w:t>
      </w:r>
      <w:r>
        <w:rPr>
          <w:rFonts w:ascii="Arial" w:hAnsi="Arial"/>
          <w:b/>
          <w:sz w:val="22"/>
          <w:szCs w:val="22"/>
        </w:rPr>
        <w:t>izations</w:t>
      </w:r>
      <w:r>
        <w:rPr>
          <w:rFonts w:ascii="Arial" w:hAnsi="Arial" w:hint="eastAsia"/>
          <w:b/>
          <w:sz w:val="22"/>
          <w:szCs w:val="22"/>
        </w:rPr>
        <w:t xml:space="preserve"> of remaining issues in </w:t>
      </w:r>
      <w:r>
        <w:rPr>
          <w:rFonts w:ascii="Arial" w:hAnsi="Arial"/>
          <w:b/>
          <w:sz w:val="22"/>
          <w:szCs w:val="22"/>
        </w:rPr>
        <w:t>M</w:t>
      </w:r>
      <w:r>
        <w:rPr>
          <w:rFonts w:ascii="Arial" w:hAnsi="Arial" w:hint="eastAsia"/>
          <w:b/>
          <w:sz w:val="22"/>
          <w:szCs w:val="22"/>
        </w:rPr>
        <w:t>ode</w:t>
      </w:r>
      <w:r>
        <w:rPr>
          <w:rFonts w:ascii="Arial" w:hAnsi="Arial"/>
          <w:b/>
          <w:sz w:val="22"/>
          <w:szCs w:val="22"/>
        </w:rPr>
        <w:t>-</w:t>
      </w:r>
      <w:r>
        <w:rPr>
          <w:rFonts w:ascii="Arial" w:hAnsi="Arial" w:hint="eastAsia"/>
          <w:b/>
          <w:sz w:val="22"/>
          <w:szCs w:val="22"/>
        </w:rPr>
        <w:t xml:space="preserve">1 and </w:t>
      </w:r>
      <w:r>
        <w:rPr>
          <w:rFonts w:ascii="Arial" w:hAnsi="Arial"/>
          <w:b/>
          <w:sz w:val="22"/>
          <w:szCs w:val="22"/>
        </w:rPr>
        <w:t>M</w:t>
      </w:r>
      <w:r>
        <w:rPr>
          <w:rFonts w:ascii="Arial" w:hAnsi="Arial" w:hint="eastAsia"/>
          <w:b/>
          <w:sz w:val="22"/>
          <w:szCs w:val="22"/>
        </w:rPr>
        <w:t>ode</w:t>
      </w:r>
      <w:r>
        <w:rPr>
          <w:rFonts w:ascii="Arial" w:hAnsi="Arial"/>
          <w:b/>
          <w:sz w:val="22"/>
          <w:szCs w:val="22"/>
        </w:rPr>
        <w:t>-</w:t>
      </w:r>
      <w:r>
        <w:rPr>
          <w:rFonts w:ascii="Arial" w:hAnsi="Arial" w:hint="eastAsia"/>
          <w:b/>
          <w:sz w:val="22"/>
          <w:szCs w:val="22"/>
        </w:rPr>
        <w:t>2</w:t>
      </w:r>
    </w:p>
    <w:p w:rsidR="009F65FA" w:rsidRDefault="00046E8C">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9F65FA" w:rsidRDefault="00046E8C">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7.2.4.2.3</w:t>
      </w:r>
    </w:p>
    <w:p w:rsidR="009F65FA" w:rsidRDefault="00046E8C">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9F65FA" w:rsidRDefault="00046E8C">
      <w:pPr>
        <w:pStyle w:val="Heading1"/>
        <w:spacing w:before="120"/>
        <w:ind w:left="0"/>
        <w:rPr>
          <w:rFonts w:eastAsia="SimSun"/>
        </w:rPr>
      </w:pPr>
      <w:r>
        <w:rPr>
          <w:rFonts w:eastAsia="SimSun" w:hint="eastAsia"/>
        </w:rPr>
        <w:t>Introduction</w:t>
      </w:r>
    </w:p>
    <w:p w:rsidR="009F65FA" w:rsidRDefault="00046E8C">
      <w:pPr>
        <w:spacing w:before="120" w:after="120"/>
        <w:rPr>
          <w:sz w:val="20"/>
        </w:rPr>
      </w:pPr>
      <w:r>
        <w:rPr>
          <w:rFonts w:hint="eastAsia"/>
          <w:sz w:val="20"/>
        </w:rPr>
        <w:t>RAN1 #100bis-e meeting</w:t>
      </w:r>
      <w:r>
        <w:rPr>
          <w:sz w:val="20"/>
        </w:rPr>
        <w:t xml:space="preserve"> made great</w:t>
      </w:r>
      <w:r>
        <w:rPr>
          <w:rFonts w:hint="eastAsia"/>
          <w:sz w:val="20"/>
        </w:rPr>
        <w:t xml:space="preserve"> progress </w:t>
      </w:r>
      <w:r>
        <w:rPr>
          <w:sz w:val="20"/>
        </w:rPr>
        <w:t>on Rel-16 V2X</w:t>
      </w:r>
      <w:r>
        <w:rPr>
          <w:rFonts w:hint="eastAsia"/>
          <w:sz w:val="20"/>
        </w:rPr>
        <w:t xml:space="preserve">. But there are still </w:t>
      </w:r>
      <w:r>
        <w:rPr>
          <w:sz w:val="20"/>
        </w:rPr>
        <w:t>quite an amount of</w:t>
      </w:r>
      <w:r>
        <w:rPr>
          <w:rFonts w:hint="eastAsia"/>
          <w:sz w:val="20"/>
        </w:rPr>
        <w:t xml:space="preserve"> </w:t>
      </w:r>
      <w:r>
        <w:rPr>
          <w:sz w:val="20"/>
        </w:rPr>
        <w:t>remaining</w:t>
      </w:r>
      <w:r>
        <w:rPr>
          <w:rFonts w:hint="eastAsia"/>
          <w:sz w:val="20"/>
        </w:rPr>
        <w:t xml:space="preserve"> issue</w:t>
      </w:r>
      <w:r>
        <w:rPr>
          <w:sz w:val="20"/>
        </w:rPr>
        <w:t>s, especially</w:t>
      </w:r>
      <w:r>
        <w:rPr>
          <w:rFonts w:hint="eastAsia"/>
          <w:sz w:val="20"/>
        </w:rPr>
        <w:t xml:space="preserve"> as listed in F</w:t>
      </w:r>
      <w:r>
        <w:rPr>
          <w:sz w:val="20"/>
        </w:rPr>
        <w:t>L</w:t>
      </w:r>
      <w:r>
        <w:rPr>
          <w:rFonts w:hint="eastAsia"/>
          <w:sz w:val="20"/>
        </w:rPr>
        <w:t xml:space="preserve"> summar</w:t>
      </w:r>
      <w:r>
        <w:rPr>
          <w:sz w:val="20"/>
        </w:rPr>
        <w:t>ies</w:t>
      </w:r>
      <w:r>
        <w:rPr>
          <w:rFonts w:hint="eastAsia"/>
          <w:sz w:val="20"/>
        </w:rPr>
        <w:t xml:space="preserve"> [1][2]</w:t>
      </w:r>
      <w:r>
        <w:rPr>
          <w:sz w:val="20"/>
        </w:rPr>
        <w:t xml:space="preserve"> for Mode-1 and Mode-2. Given RAN1 #101-e is the last RAN1 meeting before June plenary, it becomes important to classify the remaining issues into critical ones and optimization ones. </w:t>
      </w:r>
    </w:p>
    <w:p w:rsidR="009F65FA" w:rsidRDefault="00046E8C">
      <w:pPr>
        <w:spacing w:before="120" w:after="120"/>
        <w:rPr>
          <w:sz w:val="20"/>
        </w:rPr>
      </w:pPr>
      <w:r>
        <w:rPr>
          <w:sz w:val="20"/>
        </w:rPr>
        <w:t>T</w:t>
      </w:r>
      <w:r>
        <w:rPr>
          <w:rFonts w:hint="eastAsia"/>
          <w:sz w:val="20"/>
        </w:rPr>
        <w:t xml:space="preserve">his contribution </w:t>
      </w:r>
      <w:r>
        <w:rPr>
          <w:sz w:val="20"/>
        </w:rPr>
        <w:t xml:space="preserve">provides our views on prioritization of remaining issues and balancing of email thread budgets for Mode-1 and Mode-2. </w:t>
      </w:r>
    </w:p>
    <w:p w:rsidR="009F65FA" w:rsidRDefault="00046E8C">
      <w:pPr>
        <w:pStyle w:val="Heading1"/>
        <w:spacing w:before="120"/>
        <w:ind w:left="0"/>
      </w:pPr>
      <w:r>
        <w:rPr>
          <w:rFonts w:hint="eastAsia"/>
        </w:rPr>
        <w:t>Discussion</w:t>
      </w:r>
      <w:r>
        <w:t>s</w:t>
      </w:r>
      <w:r>
        <w:rPr>
          <w:rFonts w:hint="eastAsia"/>
        </w:rPr>
        <w:t xml:space="preserve"> </w:t>
      </w:r>
    </w:p>
    <w:p w:rsidR="009F65FA" w:rsidRDefault="00046E8C">
      <w:pPr>
        <w:spacing w:before="120" w:after="120"/>
        <w:rPr>
          <w:sz w:val="20"/>
        </w:rPr>
      </w:pPr>
      <w:r>
        <w:rPr>
          <w:sz w:val="20"/>
        </w:rPr>
        <w:t xml:space="preserve">We take the un-resolved issues from Mode 1/2 FL summaries in RAN1 #100bis-e, and identify the critical issues, where an issue is considered critical if it meets any of following three conditions: </w:t>
      </w:r>
    </w:p>
    <w:p w:rsidR="009F65FA" w:rsidRDefault="00046E8C">
      <w:pPr>
        <w:pStyle w:val="ListParagraph"/>
        <w:numPr>
          <w:ilvl w:val="0"/>
          <w:numId w:val="8"/>
        </w:numPr>
        <w:spacing w:before="120" w:after="120"/>
        <w:rPr>
          <w:sz w:val="20"/>
          <w:szCs w:val="20"/>
        </w:rPr>
      </w:pPr>
      <w:r>
        <w:rPr>
          <w:sz w:val="20"/>
          <w:szCs w:val="20"/>
        </w:rPr>
        <w:t>C</w:t>
      </w:r>
      <w:r>
        <w:rPr>
          <w:rFonts w:hint="eastAsia"/>
          <w:sz w:val="20"/>
          <w:szCs w:val="20"/>
        </w:rPr>
        <w:t>1</w:t>
      </w:r>
      <w:r>
        <w:rPr>
          <w:sz w:val="20"/>
          <w:szCs w:val="20"/>
        </w:rPr>
        <w:t>: The issue has</w:t>
      </w:r>
      <w:r>
        <w:rPr>
          <w:rFonts w:hint="eastAsia"/>
          <w:sz w:val="20"/>
          <w:szCs w:val="20"/>
        </w:rPr>
        <w:t xml:space="preserve"> </w:t>
      </w:r>
      <w:r>
        <w:rPr>
          <w:sz w:val="20"/>
          <w:szCs w:val="20"/>
        </w:rPr>
        <w:t>higher layer</w:t>
      </w:r>
      <w:r>
        <w:rPr>
          <w:rFonts w:hint="eastAsia"/>
          <w:sz w:val="20"/>
          <w:szCs w:val="20"/>
        </w:rPr>
        <w:t xml:space="preserve"> </w:t>
      </w:r>
      <w:r>
        <w:rPr>
          <w:sz w:val="20"/>
          <w:szCs w:val="20"/>
        </w:rPr>
        <w:t xml:space="preserve">signaling </w:t>
      </w:r>
      <w:r>
        <w:rPr>
          <w:rFonts w:hint="eastAsia"/>
          <w:sz w:val="20"/>
          <w:szCs w:val="20"/>
        </w:rPr>
        <w:t>impact.</w:t>
      </w:r>
    </w:p>
    <w:p w:rsidR="009F65FA" w:rsidRDefault="00046E8C">
      <w:pPr>
        <w:pStyle w:val="ListParagraph"/>
        <w:numPr>
          <w:ilvl w:val="0"/>
          <w:numId w:val="8"/>
        </w:numPr>
        <w:spacing w:before="120" w:after="120"/>
        <w:rPr>
          <w:sz w:val="20"/>
          <w:szCs w:val="20"/>
        </w:rPr>
      </w:pPr>
      <w:r>
        <w:rPr>
          <w:sz w:val="20"/>
          <w:szCs w:val="20"/>
        </w:rPr>
        <w:t>C</w:t>
      </w:r>
      <w:r>
        <w:rPr>
          <w:rFonts w:hint="eastAsia"/>
          <w:sz w:val="20"/>
          <w:szCs w:val="20"/>
        </w:rPr>
        <w:t>2</w:t>
      </w:r>
      <w:r>
        <w:rPr>
          <w:sz w:val="20"/>
          <w:szCs w:val="20"/>
        </w:rPr>
        <w:t>: The issue involves with MAC procedure whose decision is made in RAN1 but whose specification is in RAN2</w:t>
      </w:r>
      <w:r>
        <w:rPr>
          <w:rFonts w:hint="eastAsia"/>
          <w:sz w:val="20"/>
          <w:szCs w:val="20"/>
        </w:rPr>
        <w:t>.</w:t>
      </w:r>
    </w:p>
    <w:p w:rsidR="009F65FA" w:rsidRDefault="00046E8C">
      <w:pPr>
        <w:pStyle w:val="ListParagraph"/>
        <w:numPr>
          <w:ilvl w:val="0"/>
          <w:numId w:val="8"/>
        </w:numPr>
        <w:spacing w:before="120" w:after="120"/>
        <w:rPr>
          <w:sz w:val="20"/>
          <w:szCs w:val="20"/>
        </w:rPr>
      </w:pPr>
      <w:r>
        <w:rPr>
          <w:sz w:val="20"/>
          <w:szCs w:val="20"/>
        </w:rPr>
        <w:t>C</w:t>
      </w:r>
      <w:r>
        <w:rPr>
          <w:rFonts w:hint="eastAsia"/>
          <w:sz w:val="20"/>
          <w:szCs w:val="20"/>
        </w:rPr>
        <w:t>3</w:t>
      </w:r>
      <w:r>
        <w:rPr>
          <w:sz w:val="20"/>
          <w:szCs w:val="20"/>
        </w:rPr>
        <w:t>:</w:t>
      </w:r>
      <w:r>
        <w:rPr>
          <w:rFonts w:hint="eastAsia"/>
          <w:sz w:val="20"/>
          <w:szCs w:val="20"/>
        </w:rPr>
        <w:t xml:space="preserve"> </w:t>
      </w:r>
      <w:r>
        <w:rPr>
          <w:sz w:val="20"/>
          <w:szCs w:val="20"/>
        </w:rPr>
        <w:t>The issue</w:t>
      </w:r>
      <w:r>
        <w:rPr>
          <w:rFonts w:hint="eastAsia"/>
          <w:sz w:val="20"/>
          <w:szCs w:val="20"/>
        </w:rPr>
        <w:t xml:space="preserve"> is </w:t>
      </w:r>
      <w:r>
        <w:rPr>
          <w:sz w:val="20"/>
          <w:szCs w:val="20"/>
        </w:rPr>
        <w:t xml:space="preserve">an </w:t>
      </w:r>
      <w:r>
        <w:rPr>
          <w:rFonts w:hint="eastAsia"/>
          <w:sz w:val="20"/>
          <w:szCs w:val="20"/>
        </w:rPr>
        <w:t>essential mechanism in RAN1, i.e</w:t>
      </w:r>
      <w:r>
        <w:rPr>
          <w:sz w:val="20"/>
          <w:szCs w:val="20"/>
        </w:rPr>
        <w:t>., the RAN1 procedure is either broken or uncompleted without the solution</w:t>
      </w:r>
      <w:r>
        <w:rPr>
          <w:rFonts w:hint="eastAsia"/>
          <w:sz w:val="20"/>
          <w:szCs w:val="20"/>
        </w:rPr>
        <w:t>.</w:t>
      </w:r>
    </w:p>
    <w:p w:rsidR="009F65FA" w:rsidRDefault="00046E8C">
      <w:pPr>
        <w:pStyle w:val="ListParagraph"/>
        <w:numPr>
          <w:ilvl w:val="0"/>
          <w:numId w:val="8"/>
        </w:numPr>
        <w:spacing w:before="120" w:after="120"/>
        <w:rPr>
          <w:sz w:val="20"/>
          <w:szCs w:val="20"/>
        </w:rPr>
      </w:pPr>
      <w:r>
        <w:rPr>
          <w:rFonts w:eastAsia="SimSun" w:hint="eastAsia"/>
          <w:sz w:val="20"/>
          <w:szCs w:val="20"/>
        </w:rPr>
        <w:t xml:space="preserve">C4: </w:t>
      </w:r>
      <w:r>
        <w:rPr>
          <w:sz w:val="20"/>
          <w:szCs w:val="20"/>
        </w:rPr>
        <w:t>The issue involves a pending-to-confirm working assumption or essential FFS point</w:t>
      </w:r>
      <w:r>
        <w:rPr>
          <w:rFonts w:eastAsia="SimSun"/>
          <w:sz w:val="20"/>
          <w:szCs w:val="20"/>
        </w:rPr>
        <w:t>.</w:t>
      </w:r>
    </w:p>
    <w:p w:rsidR="009F65FA" w:rsidRDefault="00046E8C">
      <w:pPr>
        <w:pStyle w:val="Heading2"/>
        <w:spacing w:before="120"/>
        <w:ind w:left="0" w:right="210"/>
      </w:pPr>
      <w:r>
        <w:rPr>
          <w:rFonts w:hint="eastAsia"/>
        </w:rPr>
        <w:t>Remaining issues of Mode 1</w:t>
      </w:r>
    </w:p>
    <w:p w:rsidR="009F65FA" w:rsidRDefault="00046E8C">
      <w:pPr>
        <w:spacing w:before="120" w:after="120"/>
        <w:rPr>
          <w:sz w:val="20"/>
        </w:rPr>
      </w:pPr>
      <w:r>
        <w:rPr>
          <w:sz w:val="20"/>
        </w:rPr>
        <w:t>The potential critical Mode-1 issues are list below in preparation phase of RAN1 #100bis-e [1] while the “Status” column shows the status after RAN1 #100bis-e.</w:t>
      </w:r>
    </w:p>
    <w:p w:rsidR="009F65FA" w:rsidRDefault="00046E8C">
      <w:pPr>
        <w:spacing w:before="120" w:after="120"/>
        <w:jc w:val="center"/>
        <w:rPr>
          <w:sz w:val="20"/>
        </w:rPr>
      </w:pPr>
      <w:r>
        <w:rPr>
          <w:sz w:val="20"/>
        </w:rPr>
        <w:t>Table 1: Prioritization of remaining issues in mode 1</w:t>
      </w:r>
    </w:p>
    <w:tbl>
      <w:tblPr>
        <w:tblStyle w:val="TableGrid"/>
        <w:tblW w:w="9876" w:type="dxa"/>
        <w:tblLayout w:type="fixed"/>
        <w:tblLook w:val="04A0"/>
      </w:tblPr>
      <w:tblGrid>
        <w:gridCol w:w="1621"/>
        <w:gridCol w:w="5867"/>
        <w:gridCol w:w="2388"/>
      </w:tblGrid>
      <w:tr w:rsidR="009F65FA" w:rsidTr="00046E8C">
        <w:tc>
          <w:tcPr>
            <w:tcW w:w="1621" w:type="dxa"/>
            <w:vAlign w:val="center"/>
          </w:tcPr>
          <w:p w:rsidR="009F65FA" w:rsidRDefault="00046E8C">
            <w:pPr>
              <w:spacing w:beforeLines="0" w:afterLines="0"/>
              <w:jc w:val="left"/>
              <w:rPr>
                <w:rFonts w:eastAsia="Batang"/>
                <w:b/>
                <w:sz w:val="18"/>
                <w:szCs w:val="18"/>
              </w:rPr>
            </w:pPr>
            <w:r>
              <w:rPr>
                <w:rFonts w:eastAsia="Batang"/>
                <w:b/>
                <w:sz w:val="18"/>
                <w:szCs w:val="18"/>
              </w:rPr>
              <w:t>Issue</w:t>
            </w:r>
          </w:p>
        </w:tc>
        <w:tc>
          <w:tcPr>
            <w:tcW w:w="5867" w:type="dxa"/>
            <w:vAlign w:val="center"/>
          </w:tcPr>
          <w:p w:rsidR="009F65FA" w:rsidRDefault="00046E8C">
            <w:pPr>
              <w:spacing w:beforeLines="0" w:afterLines="0"/>
              <w:rPr>
                <w:rFonts w:eastAsia="Batang"/>
                <w:b/>
                <w:sz w:val="18"/>
                <w:szCs w:val="18"/>
              </w:rPr>
            </w:pPr>
            <w:r>
              <w:rPr>
                <w:rFonts w:eastAsia="Batang"/>
                <w:b/>
                <w:sz w:val="18"/>
                <w:szCs w:val="18"/>
              </w:rPr>
              <w:t>Potential critical issues in preparation phase(RAN1#100bis-e)</w:t>
            </w:r>
          </w:p>
        </w:tc>
        <w:tc>
          <w:tcPr>
            <w:tcW w:w="2388" w:type="dxa"/>
            <w:vAlign w:val="center"/>
          </w:tcPr>
          <w:p w:rsidR="009F65FA" w:rsidRDefault="00046E8C">
            <w:pPr>
              <w:spacing w:beforeLines="0" w:afterLines="0"/>
              <w:rPr>
                <w:rFonts w:eastAsia="Batang"/>
                <w:b/>
                <w:sz w:val="18"/>
                <w:szCs w:val="18"/>
              </w:rPr>
            </w:pPr>
            <w:r>
              <w:rPr>
                <w:rFonts w:eastAsia="Batang"/>
                <w:b/>
                <w:bCs/>
                <w:sz w:val="18"/>
                <w:szCs w:val="18"/>
              </w:rPr>
              <w:t>Status</w:t>
            </w:r>
          </w:p>
        </w:tc>
      </w:tr>
      <w:tr w:rsidR="009F65FA" w:rsidTr="00046E8C">
        <w:tc>
          <w:tcPr>
            <w:tcW w:w="1621" w:type="dxa"/>
            <w:vAlign w:val="center"/>
          </w:tcPr>
          <w:p w:rsidR="009F65FA" w:rsidRDefault="00046E8C">
            <w:pPr>
              <w:spacing w:beforeLines="0" w:afterLines="0"/>
              <w:jc w:val="left"/>
              <w:rPr>
                <w:rFonts w:eastAsia="Batang"/>
                <w:bCs/>
                <w:sz w:val="18"/>
                <w:szCs w:val="18"/>
              </w:rPr>
            </w:pPr>
            <w:r>
              <w:rPr>
                <w:rFonts w:eastAsia="Batang"/>
                <w:bCs/>
                <w:sz w:val="18"/>
                <w:szCs w:val="18"/>
              </w:rPr>
              <w:t>1.1 DG</w:t>
            </w:r>
          </w:p>
        </w:tc>
        <w:tc>
          <w:tcPr>
            <w:tcW w:w="5867" w:type="dxa"/>
            <w:vAlign w:val="center"/>
          </w:tcPr>
          <w:p w:rsidR="009F65FA" w:rsidRDefault="00046E8C">
            <w:pPr>
              <w:spacing w:beforeLines="0" w:afterLines="0"/>
              <w:rPr>
                <w:rFonts w:eastAsia="Batang"/>
                <w:bCs/>
                <w:sz w:val="18"/>
                <w:szCs w:val="18"/>
              </w:rPr>
            </w:pPr>
            <w:r>
              <w:rPr>
                <w:rFonts w:eastAsia="Batang"/>
                <w:sz w:val="18"/>
                <w:szCs w:val="18"/>
                <w:lang w:eastAsia="ja-JP"/>
              </w:rPr>
              <w:t>Number of PUCCH resources per dynamic grant</w:t>
            </w:r>
          </w:p>
        </w:tc>
        <w:tc>
          <w:tcPr>
            <w:tcW w:w="2388" w:type="dxa"/>
            <w:vAlign w:val="center"/>
          </w:tcPr>
          <w:p w:rsidR="009F65FA" w:rsidRDefault="00046E8C">
            <w:pPr>
              <w:spacing w:beforeLines="0" w:afterLines="0"/>
              <w:rPr>
                <w:rFonts w:eastAsia="Batang"/>
                <w:bCs/>
                <w:sz w:val="18"/>
                <w:szCs w:val="18"/>
              </w:rPr>
            </w:pPr>
            <w:r>
              <w:rPr>
                <w:rFonts w:eastAsia="Batang"/>
                <w:sz w:val="18"/>
                <w:szCs w:val="18"/>
                <w:highlight w:val="yellow"/>
              </w:rPr>
              <w:t>Critical</w:t>
            </w:r>
            <w:r>
              <w:rPr>
                <w:rFonts w:eastAsia="Batang"/>
                <w:sz w:val="18"/>
                <w:szCs w:val="18"/>
              </w:rPr>
              <w:t xml:space="preserve"> (C3)</w:t>
            </w:r>
          </w:p>
        </w:tc>
      </w:tr>
      <w:tr w:rsidR="009F65FA" w:rsidTr="00046E8C">
        <w:tc>
          <w:tcPr>
            <w:tcW w:w="1621" w:type="dxa"/>
            <w:vMerge w:val="restart"/>
            <w:vAlign w:val="center"/>
          </w:tcPr>
          <w:p w:rsidR="009F65FA" w:rsidRDefault="00046E8C">
            <w:pPr>
              <w:spacing w:beforeLines="0" w:afterLines="0"/>
              <w:jc w:val="left"/>
              <w:rPr>
                <w:rFonts w:eastAsia="Batang"/>
                <w:bCs/>
                <w:sz w:val="18"/>
                <w:szCs w:val="18"/>
              </w:rPr>
            </w:pPr>
            <w:r>
              <w:rPr>
                <w:rFonts w:eastAsia="Batang"/>
                <w:bCs/>
                <w:sz w:val="18"/>
                <w:szCs w:val="18"/>
              </w:rPr>
              <w:t>1.2 CG</w:t>
            </w:r>
          </w:p>
        </w:tc>
        <w:tc>
          <w:tcPr>
            <w:tcW w:w="5867" w:type="dxa"/>
            <w:vAlign w:val="center"/>
          </w:tcPr>
          <w:p w:rsidR="009F65FA" w:rsidRDefault="00046E8C">
            <w:pPr>
              <w:spacing w:beforeLines="0" w:afterLines="0"/>
              <w:rPr>
                <w:rFonts w:eastAsia="Batang"/>
                <w:bCs/>
                <w:sz w:val="18"/>
                <w:szCs w:val="18"/>
              </w:rPr>
            </w:pPr>
            <w:r>
              <w:rPr>
                <w:rFonts w:eastAsia="Batang"/>
                <w:sz w:val="18"/>
                <w:szCs w:val="18"/>
                <w:lang w:eastAsia="ja-JP"/>
              </w:rPr>
              <w:t xml:space="preserve">Determination of slots for SL Tx for CG type 1, </w:t>
            </w:r>
            <w:r>
              <w:rPr>
                <w:rFonts w:eastAsia="Batang"/>
                <w:bCs/>
                <w:sz w:val="18"/>
                <w:szCs w:val="18"/>
              </w:rPr>
              <w:t>including LTE Uu scheduling NR SL</w:t>
            </w:r>
          </w:p>
        </w:tc>
        <w:tc>
          <w:tcPr>
            <w:tcW w:w="2388" w:type="dxa"/>
            <w:vAlign w:val="center"/>
          </w:tcPr>
          <w:p w:rsidR="009F65FA" w:rsidRDefault="00046E8C">
            <w:pPr>
              <w:spacing w:beforeLines="0" w:afterLines="0"/>
              <w:rPr>
                <w:rFonts w:eastAsia="Batang"/>
                <w:bCs/>
                <w:sz w:val="18"/>
                <w:szCs w:val="18"/>
              </w:rPr>
            </w:pPr>
            <w:r>
              <w:rPr>
                <w:rFonts w:eastAsia="Batang"/>
                <w:bCs/>
                <w:sz w:val="18"/>
                <w:szCs w:val="18"/>
                <w:highlight w:val="yellow"/>
              </w:rPr>
              <w:t>Critical</w:t>
            </w:r>
            <w:r>
              <w:rPr>
                <w:rFonts w:eastAsia="Batang"/>
                <w:bCs/>
                <w:sz w:val="18"/>
                <w:szCs w:val="18"/>
              </w:rPr>
              <w:t xml:space="preserve"> (C2, C4)</w:t>
            </w:r>
          </w:p>
        </w:tc>
      </w:tr>
      <w:tr w:rsidR="009F65FA" w:rsidTr="00046E8C">
        <w:tc>
          <w:tcPr>
            <w:tcW w:w="1621" w:type="dxa"/>
            <w:vMerge/>
            <w:vAlign w:val="center"/>
          </w:tcPr>
          <w:p w:rsidR="009F65FA" w:rsidRDefault="009F65FA">
            <w:pPr>
              <w:spacing w:beforeLines="0" w:afterLines="0"/>
              <w:jc w:val="left"/>
              <w:rPr>
                <w:rFonts w:eastAsia="Batang"/>
                <w:bCs/>
                <w:sz w:val="18"/>
                <w:szCs w:val="18"/>
              </w:rPr>
            </w:pPr>
          </w:p>
        </w:tc>
        <w:tc>
          <w:tcPr>
            <w:tcW w:w="5867" w:type="dxa"/>
            <w:vAlign w:val="center"/>
          </w:tcPr>
          <w:p w:rsidR="009F65FA" w:rsidRDefault="00046E8C">
            <w:pPr>
              <w:spacing w:beforeLines="0" w:afterLines="0"/>
              <w:rPr>
                <w:rFonts w:eastAsia="Batang"/>
                <w:bCs/>
                <w:sz w:val="18"/>
                <w:szCs w:val="18"/>
              </w:rPr>
            </w:pPr>
            <w:r>
              <w:rPr>
                <w:rFonts w:eastAsia="Batang"/>
                <w:sz w:val="18"/>
                <w:szCs w:val="18"/>
                <w:lang w:eastAsia="ja-JP"/>
              </w:rPr>
              <w:t>Remaining details on HPN determination, including case of HPN collision</w:t>
            </w:r>
          </w:p>
        </w:tc>
        <w:tc>
          <w:tcPr>
            <w:tcW w:w="2388" w:type="dxa"/>
            <w:vAlign w:val="center"/>
          </w:tcPr>
          <w:p w:rsidR="009F65FA" w:rsidRDefault="00046E8C">
            <w:pPr>
              <w:spacing w:beforeLines="0" w:afterLines="0"/>
              <w:rPr>
                <w:rFonts w:eastAsia="Batang"/>
                <w:bCs/>
                <w:sz w:val="18"/>
                <w:szCs w:val="18"/>
              </w:rPr>
            </w:pPr>
            <w:r>
              <w:rPr>
                <w:rFonts w:eastAsia="Batang"/>
                <w:bCs/>
                <w:sz w:val="18"/>
                <w:szCs w:val="18"/>
              </w:rPr>
              <w:t>In RAN2 scope</w:t>
            </w:r>
          </w:p>
        </w:tc>
      </w:tr>
      <w:tr w:rsidR="009F65FA" w:rsidTr="00046E8C">
        <w:tc>
          <w:tcPr>
            <w:tcW w:w="1621" w:type="dxa"/>
            <w:vMerge/>
            <w:vAlign w:val="center"/>
          </w:tcPr>
          <w:p w:rsidR="009F65FA" w:rsidRDefault="009F65FA">
            <w:pPr>
              <w:spacing w:beforeLines="0" w:afterLines="0"/>
              <w:jc w:val="left"/>
              <w:rPr>
                <w:rFonts w:eastAsia="Batang"/>
                <w:bCs/>
                <w:sz w:val="18"/>
                <w:szCs w:val="18"/>
              </w:rPr>
            </w:pPr>
          </w:p>
        </w:tc>
        <w:tc>
          <w:tcPr>
            <w:tcW w:w="5867" w:type="dxa"/>
            <w:vAlign w:val="center"/>
          </w:tcPr>
          <w:p w:rsidR="009F65FA" w:rsidRDefault="00046E8C">
            <w:pPr>
              <w:spacing w:beforeLines="0" w:afterLines="0"/>
              <w:rPr>
                <w:rFonts w:eastAsia="Batang"/>
                <w:bCs/>
                <w:sz w:val="18"/>
                <w:szCs w:val="18"/>
              </w:rPr>
            </w:pPr>
            <w:r>
              <w:rPr>
                <w:rFonts w:eastAsia="Batang"/>
                <w:sz w:val="18"/>
                <w:szCs w:val="18"/>
                <w:lang w:eastAsia="ja-JP"/>
              </w:rPr>
              <w:t>Largest number of periods that a TB Tx can span</w:t>
            </w:r>
          </w:p>
        </w:tc>
        <w:tc>
          <w:tcPr>
            <w:tcW w:w="2388" w:type="dxa"/>
            <w:vAlign w:val="center"/>
          </w:tcPr>
          <w:p w:rsidR="009F65FA" w:rsidRDefault="00046E8C">
            <w:pPr>
              <w:spacing w:beforeLines="0" w:afterLines="0"/>
              <w:rPr>
                <w:rFonts w:eastAsia="Batang"/>
                <w:bCs/>
                <w:sz w:val="18"/>
                <w:szCs w:val="18"/>
              </w:rPr>
            </w:pPr>
            <w:r>
              <w:rPr>
                <w:rFonts w:eastAsia="Batang"/>
                <w:sz w:val="18"/>
                <w:szCs w:val="18"/>
                <w:highlight w:val="yellow"/>
              </w:rPr>
              <w:t>Critical</w:t>
            </w:r>
            <w:r>
              <w:rPr>
                <w:rFonts w:eastAsia="Batang"/>
                <w:sz w:val="18"/>
                <w:szCs w:val="18"/>
              </w:rPr>
              <w:t xml:space="preserve"> (C3)</w:t>
            </w:r>
          </w:p>
        </w:tc>
      </w:tr>
      <w:tr w:rsidR="009F65FA" w:rsidTr="00046E8C">
        <w:tc>
          <w:tcPr>
            <w:tcW w:w="1621" w:type="dxa"/>
            <w:vMerge/>
            <w:vAlign w:val="center"/>
          </w:tcPr>
          <w:p w:rsidR="009F65FA" w:rsidRDefault="009F65FA">
            <w:pPr>
              <w:spacing w:beforeLines="0" w:afterLines="0"/>
              <w:jc w:val="left"/>
              <w:rPr>
                <w:rFonts w:eastAsia="Batang"/>
                <w:bCs/>
                <w:sz w:val="18"/>
                <w:szCs w:val="18"/>
              </w:rPr>
            </w:pPr>
          </w:p>
        </w:tc>
        <w:tc>
          <w:tcPr>
            <w:tcW w:w="5867" w:type="dxa"/>
            <w:vAlign w:val="center"/>
          </w:tcPr>
          <w:p w:rsidR="009F65FA" w:rsidRDefault="00046E8C">
            <w:pPr>
              <w:spacing w:beforeLines="0" w:afterLines="0"/>
              <w:rPr>
                <w:rFonts w:eastAsia="Batang"/>
                <w:bCs/>
                <w:sz w:val="18"/>
                <w:szCs w:val="18"/>
              </w:rPr>
            </w:pPr>
            <w:r>
              <w:rPr>
                <w:rFonts w:eastAsia="Batang"/>
                <w:sz w:val="18"/>
                <w:szCs w:val="18"/>
                <w:lang w:eastAsia="ja-JP"/>
              </w:rPr>
              <w:t>Remaining details on periodicity, including values in RRC spec</w:t>
            </w:r>
          </w:p>
        </w:tc>
        <w:tc>
          <w:tcPr>
            <w:tcW w:w="2388" w:type="dxa"/>
            <w:vAlign w:val="center"/>
          </w:tcPr>
          <w:p w:rsidR="009F65FA" w:rsidRDefault="00046E8C">
            <w:pPr>
              <w:spacing w:beforeLines="0" w:afterLines="0"/>
              <w:rPr>
                <w:rFonts w:eastAsia="Batang"/>
                <w:bCs/>
                <w:sz w:val="18"/>
                <w:szCs w:val="18"/>
              </w:rPr>
            </w:pPr>
            <w:r>
              <w:rPr>
                <w:rFonts w:eastAsia="Batang"/>
                <w:bCs/>
                <w:sz w:val="18"/>
                <w:szCs w:val="18"/>
                <w:highlight w:val="yellow"/>
              </w:rPr>
              <w:t>Critical</w:t>
            </w:r>
            <w:r>
              <w:rPr>
                <w:rFonts w:eastAsia="Batang"/>
                <w:bCs/>
                <w:sz w:val="18"/>
                <w:szCs w:val="18"/>
              </w:rPr>
              <w:t xml:space="preserve"> (C3, e.g., proposal 9 from RAN1 #100bis-e)</w:t>
            </w:r>
          </w:p>
        </w:tc>
      </w:tr>
      <w:tr w:rsidR="009F65FA" w:rsidTr="00046E8C">
        <w:tc>
          <w:tcPr>
            <w:tcW w:w="1621" w:type="dxa"/>
            <w:vMerge w:val="restart"/>
            <w:vAlign w:val="center"/>
          </w:tcPr>
          <w:p w:rsidR="009F65FA" w:rsidRDefault="00046E8C">
            <w:pPr>
              <w:spacing w:beforeLines="0" w:afterLines="0"/>
              <w:jc w:val="left"/>
              <w:rPr>
                <w:rFonts w:eastAsia="Batang"/>
                <w:bCs/>
                <w:sz w:val="18"/>
                <w:szCs w:val="18"/>
              </w:rPr>
            </w:pPr>
            <w:r>
              <w:rPr>
                <w:rFonts w:eastAsia="Batang"/>
                <w:bCs/>
                <w:sz w:val="18"/>
                <w:szCs w:val="18"/>
              </w:rPr>
              <w:t>1.3 DCI</w:t>
            </w:r>
          </w:p>
        </w:tc>
        <w:tc>
          <w:tcPr>
            <w:tcW w:w="5867" w:type="dxa"/>
            <w:vAlign w:val="center"/>
          </w:tcPr>
          <w:p w:rsidR="009F65FA" w:rsidRDefault="00046E8C">
            <w:pPr>
              <w:spacing w:beforeLines="0" w:afterLines="0"/>
              <w:rPr>
                <w:rFonts w:eastAsia="Batang"/>
                <w:bCs/>
                <w:sz w:val="18"/>
                <w:szCs w:val="18"/>
              </w:rPr>
            </w:pPr>
            <w:r>
              <w:rPr>
                <w:rFonts w:eastAsia="Batang"/>
                <w:bCs/>
                <w:sz w:val="18"/>
                <w:szCs w:val="18"/>
              </w:rPr>
              <w:t xml:space="preserve">DCI contents: </w:t>
            </w:r>
            <w:r>
              <w:rPr>
                <w:rFonts w:eastAsia="Batang"/>
                <w:sz w:val="18"/>
                <w:szCs w:val="18"/>
                <w:lang w:eastAsia="ja-JP"/>
              </w:rPr>
              <w:t>fields, sizes, and values, including details of (de-)activation for type-2 CG</w:t>
            </w:r>
          </w:p>
        </w:tc>
        <w:tc>
          <w:tcPr>
            <w:tcW w:w="2388" w:type="dxa"/>
            <w:vAlign w:val="center"/>
          </w:tcPr>
          <w:p w:rsidR="009F65FA" w:rsidRDefault="00046E8C">
            <w:pPr>
              <w:spacing w:beforeLines="0" w:afterLines="0"/>
              <w:rPr>
                <w:rFonts w:eastAsia="Batang"/>
                <w:bCs/>
                <w:sz w:val="18"/>
                <w:szCs w:val="18"/>
                <w:highlight w:val="yellow"/>
              </w:rPr>
            </w:pPr>
            <w:r>
              <w:rPr>
                <w:rFonts w:eastAsia="Batang"/>
                <w:sz w:val="18"/>
                <w:szCs w:val="18"/>
                <w:highlight w:val="yellow"/>
              </w:rPr>
              <w:t>Critical</w:t>
            </w:r>
            <w:r>
              <w:rPr>
                <w:rFonts w:eastAsia="Batang"/>
                <w:sz w:val="18"/>
                <w:szCs w:val="18"/>
              </w:rPr>
              <w:t xml:space="preserve"> (C3</w:t>
            </w:r>
            <w:r w:rsidR="00A7706A">
              <w:rPr>
                <w:rFonts w:eastAsia="Batang"/>
                <w:sz w:val="18"/>
                <w:szCs w:val="18"/>
              </w:rPr>
              <w:t>, C4</w:t>
            </w:r>
            <w:r>
              <w:rPr>
                <w:rFonts w:eastAsia="Batang"/>
                <w:sz w:val="18"/>
                <w:szCs w:val="18"/>
              </w:rPr>
              <w:t>)</w:t>
            </w:r>
          </w:p>
        </w:tc>
      </w:tr>
      <w:tr w:rsidR="009F65FA" w:rsidTr="00046E8C">
        <w:tc>
          <w:tcPr>
            <w:tcW w:w="1621" w:type="dxa"/>
            <w:vMerge/>
            <w:vAlign w:val="center"/>
          </w:tcPr>
          <w:p w:rsidR="009F65FA" w:rsidRDefault="009F65FA">
            <w:pPr>
              <w:spacing w:beforeLines="0" w:afterLines="0"/>
              <w:jc w:val="left"/>
              <w:rPr>
                <w:rFonts w:eastAsia="Batang"/>
                <w:bCs/>
                <w:sz w:val="18"/>
                <w:szCs w:val="18"/>
              </w:rPr>
            </w:pPr>
          </w:p>
        </w:tc>
        <w:tc>
          <w:tcPr>
            <w:tcW w:w="5867" w:type="dxa"/>
            <w:vAlign w:val="center"/>
          </w:tcPr>
          <w:p w:rsidR="009F65FA" w:rsidRDefault="00046E8C">
            <w:pPr>
              <w:spacing w:beforeLines="0" w:afterLines="0"/>
              <w:rPr>
                <w:rFonts w:eastAsia="Batang"/>
                <w:bCs/>
                <w:sz w:val="18"/>
                <w:szCs w:val="18"/>
              </w:rPr>
            </w:pPr>
            <w:r>
              <w:rPr>
                <w:rFonts w:eastAsia="Batang"/>
                <w:bCs/>
                <w:sz w:val="18"/>
                <w:szCs w:val="18"/>
              </w:rPr>
              <w:t xml:space="preserve">DCI size </w:t>
            </w:r>
            <w:r>
              <w:rPr>
                <w:rFonts w:eastAsia="Batang"/>
                <w:sz w:val="18"/>
                <w:szCs w:val="18"/>
                <w:lang w:eastAsia="ja-JP"/>
              </w:rPr>
              <w:t>alignment with other DCI formats</w:t>
            </w:r>
          </w:p>
        </w:tc>
        <w:tc>
          <w:tcPr>
            <w:tcW w:w="2388" w:type="dxa"/>
            <w:vAlign w:val="center"/>
          </w:tcPr>
          <w:p w:rsidR="009F65FA" w:rsidRDefault="00046E8C">
            <w:pPr>
              <w:spacing w:beforeLines="0" w:afterLines="0"/>
              <w:rPr>
                <w:rFonts w:eastAsia="Batang"/>
                <w:bCs/>
                <w:sz w:val="18"/>
                <w:szCs w:val="18"/>
                <w:highlight w:val="yellow"/>
              </w:rPr>
            </w:pPr>
            <w:r>
              <w:rPr>
                <w:rFonts w:eastAsia="Batang"/>
                <w:sz w:val="18"/>
                <w:szCs w:val="18"/>
                <w:highlight w:val="yellow"/>
              </w:rPr>
              <w:t xml:space="preserve">Critical </w:t>
            </w:r>
            <w:r>
              <w:rPr>
                <w:rFonts w:eastAsia="Batang"/>
                <w:sz w:val="18"/>
                <w:szCs w:val="18"/>
              </w:rPr>
              <w:t>(C3</w:t>
            </w:r>
            <w:r w:rsidR="00A7706A">
              <w:rPr>
                <w:rFonts w:eastAsia="Batang"/>
                <w:sz w:val="18"/>
                <w:szCs w:val="18"/>
              </w:rPr>
              <w:t>, C4</w:t>
            </w:r>
            <w:r>
              <w:rPr>
                <w:rFonts w:eastAsia="Batang"/>
                <w:sz w:val="18"/>
                <w:szCs w:val="18"/>
              </w:rPr>
              <w:t>)</w:t>
            </w:r>
          </w:p>
        </w:tc>
      </w:tr>
      <w:tr w:rsidR="009F65FA" w:rsidTr="00046E8C">
        <w:tc>
          <w:tcPr>
            <w:tcW w:w="1621" w:type="dxa"/>
            <w:vMerge w:val="restart"/>
            <w:vAlign w:val="center"/>
          </w:tcPr>
          <w:p w:rsidR="009F65FA" w:rsidRDefault="00046E8C">
            <w:pPr>
              <w:spacing w:beforeLines="0" w:afterLines="0"/>
              <w:jc w:val="left"/>
              <w:rPr>
                <w:rFonts w:eastAsia="Batang"/>
                <w:bCs/>
                <w:sz w:val="18"/>
                <w:szCs w:val="18"/>
              </w:rPr>
            </w:pPr>
            <w:r>
              <w:rPr>
                <w:rFonts w:eastAsia="Batang"/>
                <w:bCs/>
                <w:sz w:val="18"/>
                <w:szCs w:val="18"/>
              </w:rPr>
              <w:t>1.4.1 HARQ report to gNB (general aspects)</w:t>
            </w:r>
          </w:p>
        </w:tc>
        <w:tc>
          <w:tcPr>
            <w:tcW w:w="5867" w:type="dxa"/>
            <w:vAlign w:val="center"/>
          </w:tcPr>
          <w:p w:rsidR="009F65FA" w:rsidRDefault="00046E8C">
            <w:pPr>
              <w:spacing w:beforeLines="0" w:afterLines="0"/>
              <w:rPr>
                <w:rFonts w:eastAsia="Batang"/>
                <w:bCs/>
                <w:sz w:val="18"/>
                <w:szCs w:val="18"/>
              </w:rPr>
            </w:pPr>
            <w:r>
              <w:rPr>
                <w:rFonts w:eastAsia="Batang"/>
                <w:sz w:val="18"/>
                <w:szCs w:val="18"/>
                <w:lang w:eastAsia="ja-JP"/>
              </w:rPr>
              <w:t>Determination of the UL slot/timing used for SL HARQ-ACK reporting to the gNB, including sufficient PSFCH-PUCCH processing time, any restrictions or assumptions on offset between SL and Uu timing in mode-1</w:t>
            </w:r>
            <w:r>
              <w:rPr>
                <w:rFonts w:eastAsia="MS Gothic"/>
                <w:sz w:val="18"/>
                <w:szCs w:val="18"/>
                <w:lang w:eastAsia="ja-JP"/>
              </w:rPr>
              <w:t>,</w:t>
            </w:r>
            <w:r>
              <w:rPr>
                <w:rFonts w:eastAsia="Batang"/>
                <w:sz w:val="18"/>
                <w:szCs w:val="18"/>
                <w:lang w:eastAsia="ja-JP"/>
              </w:rPr>
              <w:t>potential scheduling collision in async case</w:t>
            </w:r>
          </w:p>
        </w:tc>
        <w:tc>
          <w:tcPr>
            <w:tcW w:w="2388" w:type="dxa"/>
            <w:vAlign w:val="center"/>
          </w:tcPr>
          <w:p w:rsidR="009F65FA" w:rsidRDefault="00046E8C">
            <w:pPr>
              <w:spacing w:beforeLines="0" w:afterLines="0"/>
              <w:rPr>
                <w:rFonts w:eastAsia="Batang"/>
                <w:bCs/>
                <w:sz w:val="18"/>
                <w:szCs w:val="18"/>
              </w:rPr>
            </w:pPr>
            <w:r>
              <w:rPr>
                <w:rFonts w:eastAsia="Batang"/>
                <w:sz w:val="18"/>
                <w:szCs w:val="18"/>
                <w:highlight w:val="yellow"/>
              </w:rPr>
              <w:t>Critical</w:t>
            </w:r>
            <w:r>
              <w:rPr>
                <w:rFonts w:eastAsia="Batang"/>
                <w:sz w:val="18"/>
                <w:szCs w:val="18"/>
              </w:rPr>
              <w:t xml:space="preserve"> (C4)</w:t>
            </w:r>
          </w:p>
        </w:tc>
      </w:tr>
      <w:tr w:rsidR="009F65FA" w:rsidTr="00046E8C">
        <w:tc>
          <w:tcPr>
            <w:tcW w:w="1621" w:type="dxa"/>
            <w:vMerge/>
            <w:vAlign w:val="center"/>
          </w:tcPr>
          <w:p w:rsidR="009F65FA" w:rsidRDefault="009F65FA">
            <w:pPr>
              <w:spacing w:beforeLines="0" w:afterLines="0"/>
              <w:jc w:val="left"/>
              <w:rPr>
                <w:rFonts w:eastAsia="Batang"/>
                <w:bCs/>
                <w:sz w:val="18"/>
                <w:szCs w:val="18"/>
              </w:rPr>
            </w:pPr>
          </w:p>
        </w:tc>
        <w:tc>
          <w:tcPr>
            <w:tcW w:w="5867" w:type="dxa"/>
            <w:vAlign w:val="center"/>
          </w:tcPr>
          <w:p w:rsidR="009F65FA" w:rsidRDefault="00046E8C">
            <w:pPr>
              <w:spacing w:beforeLines="0" w:afterLines="0"/>
              <w:rPr>
                <w:rFonts w:eastAsia="Batang"/>
                <w:bCs/>
                <w:sz w:val="18"/>
                <w:szCs w:val="18"/>
              </w:rPr>
            </w:pPr>
            <w:r>
              <w:rPr>
                <w:rFonts w:eastAsia="Batang"/>
                <w:sz w:val="18"/>
                <w:szCs w:val="18"/>
                <w:lang w:eastAsia="ja-JP"/>
              </w:rPr>
              <w:t>The two WAs from RAN1#100-e and subsequent details</w:t>
            </w:r>
          </w:p>
        </w:tc>
        <w:tc>
          <w:tcPr>
            <w:tcW w:w="2388" w:type="dxa"/>
            <w:vAlign w:val="center"/>
          </w:tcPr>
          <w:p w:rsidR="009F65FA" w:rsidRDefault="00046E8C">
            <w:pPr>
              <w:spacing w:beforeLines="0" w:afterLines="0"/>
              <w:rPr>
                <w:rFonts w:eastAsia="Batang"/>
                <w:bCs/>
                <w:sz w:val="18"/>
                <w:szCs w:val="18"/>
              </w:rPr>
            </w:pPr>
            <w:r>
              <w:rPr>
                <w:rFonts w:eastAsia="Batang"/>
                <w:bCs/>
                <w:sz w:val="18"/>
                <w:szCs w:val="18"/>
                <w:highlight w:val="yellow"/>
              </w:rPr>
              <w:t>Critical</w:t>
            </w:r>
            <w:r>
              <w:rPr>
                <w:rFonts w:eastAsia="Batang"/>
                <w:bCs/>
                <w:sz w:val="18"/>
                <w:szCs w:val="18"/>
              </w:rPr>
              <w:t xml:space="preserve"> (C3, one WA was </w:t>
            </w:r>
            <w:r>
              <w:rPr>
                <w:rFonts w:eastAsia="Batang"/>
                <w:bCs/>
                <w:sz w:val="18"/>
                <w:szCs w:val="18"/>
              </w:rPr>
              <w:lastRenderedPageBreak/>
              <w:t>confirmed but with details missing)</w:t>
            </w:r>
          </w:p>
        </w:tc>
      </w:tr>
      <w:tr w:rsidR="009F65FA" w:rsidTr="00046E8C">
        <w:tc>
          <w:tcPr>
            <w:tcW w:w="1621" w:type="dxa"/>
            <w:vMerge/>
            <w:vAlign w:val="center"/>
          </w:tcPr>
          <w:p w:rsidR="009F65FA" w:rsidRDefault="009F65FA">
            <w:pPr>
              <w:spacing w:beforeLines="0" w:afterLines="0"/>
              <w:jc w:val="left"/>
              <w:rPr>
                <w:rFonts w:eastAsia="Batang"/>
                <w:bCs/>
                <w:sz w:val="18"/>
                <w:szCs w:val="18"/>
              </w:rPr>
            </w:pPr>
          </w:p>
        </w:tc>
        <w:tc>
          <w:tcPr>
            <w:tcW w:w="5867" w:type="dxa"/>
            <w:vAlign w:val="center"/>
          </w:tcPr>
          <w:p w:rsidR="009F65FA" w:rsidRDefault="00046E8C">
            <w:pPr>
              <w:spacing w:beforeLines="0" w:afterLines="0"/>
              <w:rPr>
                <w:rFonts w:eastAsia="Batang"/>
                <w:bCs/>
                <w:sz w:val="18"/>
                <w:szCs w:val="18"/>
              </w:rPr>
            </w:pPr>
            <w:r>
              <w:rPr>
                <w:rFonts w:eastAsia="Batang"/>
                <w:sz w:val="18"/>
                <w:szCs w:val="18"/>
                <w:lang w:eastAsia="ja-JP"/>
              </w:rPr>
              <w:t>Termination of transmission (including early termination)</w:t>
            </w:r>
          </w:p>
        </w:tc>
        <w:tc>
          <w:tcPr>
            <w:tcW w:w="2388" w:type="dxa"/>
            <w:vAlign w:val="center"/>
          </w:tcPr>
          <w:p w:rsidR="009F65FA" w:rsidRDefault="00046E8C">
            <w:pPr>
              <w:spacing w:beforeLines="0" w:afterLines="0"/>
              <w:rPr>
                <w:rFonts w:eastAsia="Batang"/>
                <w:bCs/>
                <w:sz w:val="18"/>
                <w:szCs w:val="18"/>
              </w:rPr>
            </w:pPr>
            <w:r>
              <w:rPr>
                <w:rFonts w:eastAsia="Batang"/>
                <w:bCs/>
                <w:sz w:val="18"/>
                <w:szCs w:val="18"/>
              </w:rPr>
              <w:t>Triggered by RAN2</w:t>
            </w:r>
          </w:p>
        </w:tc>
      </w:tr>
      <w:tr w:rsidR="009F65FA" w:rsidTr="00046E8C">
        <w:tc>
          <w:tcPr>
            <w:tcW w:w="1621" w:type="dxa"/>
            <w:vMerge w:val="restart"/>
            <w:vAlign w:val="center"/>
          </w:tcPr>
          <w:p w:rsidR="009F65FA" w:rsidRDefault="00046E8C">
            <w:pPr>
              <w:spacing w:beforeLines="0" w:afterLines="0"/>
              <w:jc w:val="left"/>
              <w:rPr>
                <w:rFonts w:eastAsia="Batang"/>
                <w:bCs/>
                <w:sz w:val="18"/>
                <w:szCs w:val="18"/>
              </w:rPr>
            </w:pPr>
            <w:r>
              <w:rPr>
                <w:rFonts w:eastAsia="Batang"/>
                <w:bCs/>
                <w:sz w:val="18"/>
                <w:szCs w:val="18"/>
              </w:rPr>
              <w:t xml:space="preserve">1.4.2.1 Type-1 codebook for HARQ report </w:t>
            </w:r>
          </w:p>
        </w:tc>
        <w:tc>
          <w:tcPr>
            <w:tcW w:w="5867" w:type="dxa"/>
            <w:vAlign w:val="center"/>
          </w:tcPr>
          <w:p w:rsidR="009F65FA" w:rsidRDefault="00046E8C">
            <w:pPr>
              <w:spacing w:beforeLines="0" w:afterLines="0"/>
              <w:rPr>
                <w:rFonts w:eastAsia="Batang"/>
                <w:bCs/>
                <w:sz w:val="18"/>
                <w:szCs w:val="18"/>
              </w:rPr>
            </w:pPr>
            <w:r>
              <w:rPr>
                <w:rFonts w:eastAsia="Batang"/>
                <w:bCs/>
                <w:sz w:val="18"/>
                <w:szCs w:val="18"/>
              </w:rPr>
              <w:t>Type-1 codebook for HARQ report in PUCCH</w:t>
            </w:r>
          </w:p>
        </w:tc>
        <w:tc>
          <w:tcPr>
            <w:tcW w:w="2388" w:type="dxa"/>
            <w:vAlign w:val="center"/>
          </w:tcPr>
          <w:p w:rsidR="009F65FA" w:rsidRDefault="00046E8C" w:rsidP="00046E8C">
            <w:pPr>
              <w:spacing w:beforeLines="0" w:afterLines="0"/>
              <w:jc w:val="left"/>
              <w:rPr>
                <w:rFonts w:eastAsia="Batang"/>
                <w:bCs/>
                <w:sz w:val="18"/>
                <w:szCs w:val="18"/>
              </w:rPr>
            </w:pPr>
            <w:r>
              <w:rPr>
                <w:rFonts w:eastAsia="Batang"/>
                <w:bCs/>
                <w:sz w:val="18"/>
                <w:szCs w:val="18"/>
              </w:rPr>
              <w:t xml:space="preserve">The FFS of PSFCH-to-HARQ_feedback timing indicator in DCI can be handled in 1.3 DCI </w:t>
            </w:r>
          </w:p>
        </w:tc>
      </w:tr>
      <w:tr w:rsidR="009F65FA" w:rsidTr="00046E8C">
        <w:tc>
          <w:tcPr>
            <w:tcW w:w="1621" w:type="dxa"/>
            <w:vMerge/>
            <w:vAlign w:val="center"/>
          </w:tcPr>
          <w:p w:rsidR="009F65FA" w:rsidRDefault="009F65FA">
            <w:pPr>
              <w:spacing w:beforeLines="0" w:afterLines="0"/>
              <w:jc w:val="left"/>
              <w:rPr>
                <w:rFonts w:eastAsia="Batang"/>
                <w:bCs/>
                <w:sz w:val="18"/>
                <w:szCs w:val="18"/>
              </w:rPr>
            </w:pPr>
          </w:p>
        </w:tc>
        <w:tc>
          <w:tcPr>
            <w:tcW w:w="5867" w:type="dxa"/>
            <w:vAlign w:val="center"/>
          </w:tcPr>
          <w:p w:rsidR="009F65FA" w:rsidRDefault="00046E8C">
            <w:pPr>
              <w:spacing w:beforeLines="0" w:afterLines="0"/>
              <w:rPr>
                <w:rFonts w:eastAsia="Batang"/>
                <w:bCs/>
                <w:sz w:val="18"/>
                <w:szCs w:val="18"/>
              </w:rPr>
            </w:pPr>
            <w:r>
              <w:rPr>
                <w:rFonts w:eastAsia="Batang"/>
                <w:bCs/>
                <w:sz w:val="18"/>
                <w:szCs w:val="18"/>
              </w:rPr>
              <w:t>Type-1 codebook for HARQ report in UL-SCH</w:t>
            </w:r>
          </w:p>
        </w:tc>
        <w:tc>
          <w:tcPr>
            <w:tcW w:w="2388" w:type="dxa"/>
            <w:vAlign w:val="center"/>
          </w:tcPr>
          <w:p w:rsidR="009F65FA" w:rsidRDefault="00046E8C">
            <w:pPr>
              <w:spacing w:beforeLines="0" w:afterLines="0"/>
              <w:rPr>
                <w:rFonts w:eastAsia="Batang"/>
                <w:bCs/>
                <w:sz w:val="18"/>
                <w:szCs w:val="18"/>
              </w:rPr>
            </w:pPr>
            <w:r>
              <w:rPr>
                <w:rFonts w:eastAsia="Batang"/>
                <w:sz w:val="18"/>
                <w:szCs w:val="18"/>
                <w:highlight w:val="yellow"/>
              </w:rPr>
              <w:t>Critical</w:t>
            </w:r>
            <w:r>
              <w:rPr>
                <w:rFonts w:eastAsia="Batang"/>
                <w:sz w:val="18"/>
                <w:szCs w:val="18"/>
              </w:rPr>
              <w:t xml:space="preserve"> (C3)</w:t>
            </w:r>
          </w:p>
        </w:tc>
      </w:tr>
      <w:tr w:rsidR="009F65FA" w:rsidTr="00046E8C">
        <w:tc>
          <w:tcPr>
            <w:tcW w:w="1621" w:type="dxa"/>
            <w:vMerge w:val="restart"/>
            <w:vAlign w:val="center"/>
          </w:tcPr>
          <w:p w:rsidR="009F65FA" w:rsidRDefault="00046E8C">
            <w:pPr>
              <w:spacing w:beforeLines="0" w:afterLines="0"/>
              <w:jc w:val="left"/>
              <w:rPr>
                <w:rFonts w:eastAsia="Batang"/>
                <w:bCs/>
                <w:sz w:val="18"/>
                <w:szCs w:val="18"/>
              </w:rPr>
            </w:pPr>
            <w:r>
              <w:rPr>
                <w:rFonts w:eastAsia="Batang"/>
                <w:bCs/>
                <w:sz w:val="18"/>
                <w:szCs w:val="18"/>
              </w:rPr>
              <w:t>1.4.2.2 Type-2 codebook for HARQ report</w:t>
            </w:r>
          </w:p>
        </w:tc>
        <w:tc>
          <w:tcPr>
            <w:tcW w:w="5867" w:type="dxa"/>
            <w:vAlign w:val="center"/>
          </w:tcPr>
          <w:p w:rsidR="009F65FA" w:rsidRDefault="00046E8C">
            <w:pPr>
              <w:spacing w:beforeLines="0" w:afterLines="0"/>
              <w:rPr>
                <w:rFonts w:eastAsia="Batang"/>
                <w:bCs/>
                <w:sz w:val="18"/>
                <w:szCs w:val="18"/>
              </w:rPr>
            </w:pPr>
            <w:r>
              <w:rPr>
                <w:rFonts w:eastAsia="Batang"/>
                <w:bCs/>
                <w:sz w:val="18"/>
                <w:szCs w:val="18"/>
              </w:rPr>
              <w:t>Type-2 codebook for HARQ report in PUCCH</w:t>
            </w:r>
          </w:p>
        </w:tc>
        <w:tc>
          <w:tcPr>
            <w:tcW w:w="2388" w:type="dxa"/>
            <w:vAlign w:val="center"/>
          </w:tcPr>
          <w:p w:rsidR="009F65FA" w:rsidRDefault="000F5327" w:rsidP="000F5327">
            <w:pPr>
              <w:spacing w:beforeLines="0" w:afterLines="0"/>
              <w:jc w:val="left"/>
              <w:rPr>
                <w:rFonts w:eastAsia="Batang"/>
                <w:bCs/>
                <w:sz w:val="18"/>
                <w:szCs w:val="18"/>
              </w:rPr>
            </w:pPr>
            <w:r>
              <w:rPr>
                <w:rFonts w:eastAsia="Batang"/>
                <w:bCs/>
                <w:sz w:val="18"/>
                <w:szCs w:val="18"/>
              </w:rPr>
              <w:t>The FFS of SAI in DCI can be handled in 1.3 DCI</w:t>
            </w:r>
          </w:p>
        </w:tc>
      </w:tr>
      <w:tr w:rsidR="009F65FA" w:rsidTr="00046E8C">
        <w:trPr>
          <w:trHeight w:val="90"/>
        </w:trPr>
        <w:tc>
          <w:tcPr>
            <w:tcW w:w="1621" w:type="dxa"/>
            <w:vMerge/>
            <w:vAlign w:val="center"/>
          </w:tcPr>
          <w:p w:rsidR="009F65FA" w:rsidRDefault="009F65FA">
            <w:pPr>
              <w:spacing w:beforeLines="0" w:afterLines="0"/>
              <w:jc w:val="left"/>
              <w:rPr>
                <w:rFonts w:eastAsia="Batang"/>
                <w:bCs/>
                <w:sz w:val="18"/>
                <w:szCs w:val="18"/>
              </w:rPr>
            </w:pPr>
          </w:p>
        </w:tc>
        <w:tc>
          <w:tcPr>
            <w:tcW w:w="5867" w:type="dxa"/>
            <w:vAlign w:val="center"/>
          </w:tcPr>
          <w:p w:rsidR="009F65FA" w:rsidRDefault="00046E8C">
            <w:pPr>
              <w:spacing w:beforeLines="0" w:afterLines="0"/>
              <w:rPr>
                <w:rFonts w:eastAsia="Batang"/>
                <w:bCs/>
                <w:sz w:val="18"/>
                <w:szCs w:val="18"/>
              </w:rPr>
            </w:pPr>
            <w:r>
              <w:rPr>
                <w:rFonts w:eastAsia="Batang"/>
                <w:bCs/>
                <w:sz w:val="18"/>
                <w:szCs w:val="18"/>
              </w:rPr>
              <w:t>Type-2 codebook for HARQ report in UL-SCH</w:t>
            </w:r>
          </w:p>
        </w:tc>
        <w:tc>
          <w:tcPr>
            <w:tcW w:w="2388" w:type="dxa"/>
            <w:vAlign w:val="center"/>
          </w:tcPr>
          <w:p w:rsidR="009F65FA" w:rsidRDefault="00046E8C">
            <w:pPr>
              <w:spacing w:beforeLines="0" w:afterLines="0"/>
              <w:rPr>
                <w:rFonts w:eastAsia="Batang"/>
                <w:bCs/>
                <w:sz w:val="18"/>
                <w:szCs w:val="18"/>
              </w:rPr>
            </w:pPr>
            <w:r>
              <w:rPr>
                <w:rFonts w:eastAsia="Batang"/>
                <w:sz w:val="18"/>
                <w:szCs w:val="18"/>
                <w:highlight w:val="yellow"/>
              </w:rPr>
              <w:t>Critical</w:t>
            </w:r>
            <w:r>
              <w:rPr>
                <w:rFonts w:eastAsia="Batang"/>
                <w:sz w:val="18"/>
                <w:szCs w:val="18"/>
              </w:rPr>
              <w:t xml:space="preserve"> (C3)</w:t>
            </w:r>
          </w:p>
        </w:tc>
      </w:tr>
      <w:tr w:rsidR="009F65FA" w:rsidTr="00046E8C">
        <w:tc>
          <w:tcPr>
            <w:tcW w:w="1621" w:type="dxa"/>
            <w:vAlign w:val="center"/>
          </w:tcPr>
          <w:p w:rsidR="009F65FA" w:rsidRDefault="00046E8C">
            <w:pPr>
              <w:spacing w:beforeLines="0" w:afterLines="0"/>
              <w:jc w:val="left"/>
              <w:rPr>
                <w:rFonts w:eastAsia="Batang"/>
                <w:bCs/>
                <w:sz w:val="18"/>
                <w:szCs w:val="18"/>
              </w:rPr>
            </w:pPr>
            <w:r>
              <w:rPr>
                <w:rFonts w:eastAsia="Batang"/>
                <w:sz w:val="18"/>
                <w:szCs w:val="18"/>
              </w:rPr>
              <w:t xml:space="preserve">1.4.3 </w:t>
            </w:r>
            <w:r>
              <w:rPr>
                <w:rFonts w:eastAsia="Batang"/>
                <w:sz w:val="18"/>
                <w:szCs w:val="18"/>
                <w:lang w:eastAsia="ja-JP"/>
              </w:rPr>
              <w:t>Collision with Uu UCI</w:t>
            </w:r>
          </w:p>
        </w:tc>
        <w:tc>
          <w:tcPr>
            <w:tcW w:w="5867" w:type="dxa"/>
            <w:vAlign w:val="center"/>
          </w:tcPr>
          <w:p w:rsidR="009F65FA" w:rsidRDefault="00046E8C">
            <w:pPr>
              <w:spacing w:beforeLines="0" w:afterLines="0"/>
              <w:rPr>
                <w:rFonts w:eastAsia="Batang"/>
                <w:bCs/>
                <w:sz w:val="18"/>
                <w:szCs w:val="18"/>
              </w:rPr>
            </w:pPr>
            <w:r>
              <w:rPr>
                <w:rFonts w:eastAsia="Batang"/>
                <w:sz w:val="18"/>
                <w:szCs w:val="18"/>
                <w:lang w:eastAsia="ja-JP"/>
              </w:rPr>
              <w:t>Rule(s) for dropping/prioritization</w:t>
            </w:r>
          </w:p>
        </w:tc>
        <w:tc>
          <w:tcPr>
            <w:tcW w:w="2388" w:type="dxa"/>
            <w:vAlign w:val="center"/>
          </w:tcPr>
          <w:p w:rsidR="009F65FA" w:rsidRDefault="00046E8C">
            <w:pPr>
              <w:spacing w:beforeLines="0" w:afterLines="0"/>
              <w:rPr>
                <w:rFonts w:eastAsia="Batang"/>
                <w:bCs/>
                <w:sz w:val="18"/>
                <w:szCs w:val="18"/>
              </w:rPr>
            </w:pPr>
            <w:r>
              <w:rPr>
                <w:rFonts w:eastAsia="Batang"/>
                <w:bCs/>
                <w:sz w:val="18"/>
                <w:szCs w:val="18"/>
              </w:rPr>
              <w:t>Handled by procedure AI.</w:t>
            </w:r>
          </w:p>
        </w:tc>
      </w:tr>
      <w:tr w:rsidR="009F65FA" w:rsidTr="00046E8C">
        <w:tc>
          <w:tcPr>
            <w:tcW w:w="1621" w:type="dxa"/>
            <w:vAlign w:val="center"/>
          </w:tcPr>
          <w:p w:rsidR="009F65FA" w:rsidRDefault="00046E8C">
            <w:pPr>
              <w:spacing w:beforeLines="0" w:afterLines="0"/>
              <w:jc w:val="left"/>
              <w:rPr>
                <w:rFonts w:eastAsia="Batang"/>
                <w:bCs/>
                <w:sz w:val="18"/>
                <w:szCs w:val="18"/>
              </w:rPr>
            </w:pPr>
            <w:r>
              <w:rPr>
                <w:rFonts w:eastAsia="Batang"/>
                <w:bCs/>
                <w:sz w:val="18"/>
                <w:szCs w:val="18"/>
              </w:rPr>
              <w:t>1.5.1 Processing  time</w:t>
            </w:r>
          </w:p>
        </w:tc>
        <w:tc>
          <w:tcPr>
            <w:tcW w:w="5867" w:type="dxa"/>
            <w:vAlign w:val="center"/>
          </w:tcPr>
          <w:p w:rsidR="009F65FA" w:rsidRDefault="00046E8C">
            <w:pPr>
              <w:spacing w:beforeLines="0" w:afterLines="0"/>
              <w:rPr>
                <w:rFonts w:eastAsia="Batang"/>
                <w:bCs/>
                <w:sz w:val="18"/>
                <w:szCs w:val="18"/>
              </w:rPr>
            </w:pPr>
            <w:r>
              <w:rPr>
                <w:rFonts w:eastAsia="Batang"/>
                <w:sz w:val="18"/>
                <w:szCs w:val="18"/>
                <w:lang w:eastAsia="ja-JP"/>
              </w:rPr>
              <w:t>PSCCH/PSSCH preparation time</w:t>
            </w:r>
          </w:p>
        </w:tc>
        <w:tc>
          <w:tcPr>
            <w:tcW w:w="2388" w:type="dxa"/>
            <w:vAlign w:val="center"/>
          </w:tcPr>
          <w:p w:rsidR="009F65FA" w:rsidRDefault="00046E8C">
            <w:pPr>
              <w:spacing w:beforeLines="0" w:afterLines="0"/>
              <w:rPr>
                <w:rFonts w:eastAsia="Batang"/>
                <w:bCs/>
                <w:sz w:val="18"/>
                <w:szCs w:val="18"/>
              </w:rPr>
            </w:pPr>
            <w:r>
              <w:rPr>
                <w:rFonts w:eastAsia="Batang"/>
                <w:sz w:val="18"/>
                <w:szCs w:val="18"/>
                <w:highlight w:val="yellow"/>
              </w:rPr>
              <w:t>Critical</w:t>
            </w:r>
            <w:r>
              <w:rPr>
                <w:rFonts w:eastAsia="Batang"/>
                <w:sz w:val="18"/>
                <w:szCs w:val="18"/>
              </w:rPr>
              <w:t xml:space="preserve"> (C3)</w:t>
            </w:r>
          </w:p>
        </w:tc>
      </w:tr>
      <w:tr w:rsidR="009F65FA" w:rsidTr="00046E8C">
        <w:tc>
          <w:tcPr>
            <w:tcW w:w="1621" w:type="dxa"/>
            <w:vAlign w:val="center"/>
          </w:tcPr>
          <w:p w:rsidR="009F65FA" w:rsidRDefault="00046E8C">
            <w:pPr>
              <w:spacing w:beforeLines="0" w:afterLines="0"/>
              <w:jc w:val="left"/>
              <w:rPr>
                <w:rFonts w:eastAsia="Batang"/>
                <w:bCs/>
                <w:sz w:val="18"/>
                <w:szCs w:val="18"/>
              </w:rPr>
            </w:pPr>
            <w:r>
              <w:rPr>
                <w:rFonts w:eastAsia="Batang"/>
                <w:bCs/>
                <w:sz w:val="18"/>
                <w:szCs w:val="18"/>
              </w:rPr>
              <w:t>1.5.2 Corrections</w:t>
            </w:r>
          </w:p>
        </w:tc>
        <w:tc>
          <w:tcPr>
            <w:tcW w:w="5867" w:type="dxa"/>
            <w:vAlign w:val="center"/>
          </w:tcPr>
          <w:p w:rsidR="009F65FA" w:rsidRDefault="00046E8C">
            <w:pPr>
              <w:spacing w:beforeLines="0" w:afterLines="0"/>
              <w:rPr>
                <w:rFonts w:eastAsia="Batang"/>
                <w:sz w:val="18"/>
                <w:szCs w:val="18"/>
                <w:lang w:eastAsia="ja-JP"/>
              </w:rPr>
            </w:pPr>
            <w:r>
              <w:rPr>
                <w:rFonts w:eastAsia="Batang"/>
                <w:sz w:val="18"/>
                <w:szCs w:val="18"/>
                <w:lang w:val="en-GB" w:eastAsia="ja-JP"/>
              </w:rPr>
              <w:t>Multiple (simple, editorial, clarifications) corrections to the specs</w:t>
            </w:r>
          </w:p>
        </w:tc>
        <w:tc>
          <w:tcPr>
            <w:tcW w:w="2388" w:type="dxa"/>
            <w:vAlign w:val="center"/>
          </w:tcPr>
          <w:p w:rsidR="009F65FA" w:rsidRDefault="00046E8C">
            <w:pPr>
              <w:spacing w:beforeLines="0" w:afterLines="0"/>
              <w:rPr>
                <w:rFonts w:eastAsia="Batang"/>
                <w:bCs/>
                <w:sz w:val="18"/>
                <w:szCs w:val="18"/>
                <w:highlight w:val="yellow"/>
              </w:rPr>
            </w:pPr>
            <w:r>
              <w:rPr>
                <w:rFonts w:eastAsia="Batang"/>
                <w:bCs/>
                <w:sz w:val="18"/>
                <w:szCs w:val="18"/>
              </w:rPr>
              <w:t>Company CR</w:t>
            </w:r>
          </w:p>
        </w:tc>
      </w:tr>
    </w:tbl>
    <w:p w:rsidR="009F65FA" w:rsidRDefault="00046E8C">
      <w:pPr>
        <w:spacing w:before="120" w:after="120"/>
        <w:rPr>
          <w:sz w:val="20"/>
        </w:rPr>
      </w:pPr>
      <w:r>
        <w:rPr>
          <w:sz w:val="20"/>
        </w:rPr>
        <w:t xml:space="preserve">Among the above issues, issue 1.4.3 has been covered in procedure agenda, and 1.5.2 can be solved in TP discussion or CR phase. The other issues are critical from RAN1’s perspective and can be handled in up to 5 email threads. </w:t>
      </w:r>
    </w:p>
    <w:p w:rsidR="009F65FA" w:rsidRDefault="00046E8C">
      <w:pPr>
        <w:pStyle w:val="ListParagraph"/>
        <w:numPr>
          <w:ilvl w:val="0"/>
          <w:numId w:val="9"/>
        </w:numPr>
        <w:spacing w:before="120" w:after="120"/>
        <w:rPr>
          <w:sz w:val="20"/>
        </w:rPr>
      </w:pPr>
      <w:r>
        <w:rPr>
          <w:sz w:val="20"/>
        </w:rPr>
        <w:t>Email thread #1 (DG &amp; CG): 1.1 and 1.2;</w:t>
      </w:r>
    </w:p>
    <w:p w:rsidR="009F65FA" w:rsidRDefault="00046E8C">
      <w:pPr>
        <w:pStyle w:val="ListParagraph"/>
        <w:numPr>
          <w:ilvl w:val="0"/>
          <w:numId w:val="9"/>
        </w:numPr>
        <w:spacing w:before="120" w:after="120"/>
        <w:rPr>
          <w:sz w:val="20"/>
        </w:rPr>
      </w:pPr>
      <w:r>
        <w:rPr>
          <w:sz w:val="20"/>
        </w:rPr>
        <w:t>Email thread #2 (DCI): 1.3;</w:t>
      </w:r>
    </w:p>
    <w:p w:rsidR="009F65FA" w:rsidRDefault="00046E8C">
      <w:pPr>
        <w:pStyle w:val="ListParagraph"/>
        <w:numPr>
          <w:ilvl w:val="0"/>
          <w:numId w:val="9"/>
        </w:numPr>
        <w:spacing w:before="120" w:after="120"/>
        <w:rPr>
          <w:sz w:val="20"/>
        </w:rPr>
      </w:pPr>
      <w:r>
        <w:rPr>
          <w:sz w:val="20"/>
        </w:rPr>
        <w:t>Email thread #3 (HARQ report to gNB): 1.4.1 ;</w:t>
      </w:r>
    </w:p>
    <w:p w:rsidR="009F65FA" w:rsidRDefault="00046E8C">
      <w:pPr>
        <w:pStyle w:val="ListParagraph"/>
        <w:numPr>
          <w:ilvl w:val="0"/>
          <w:numId w:val="9"/>
        </w:numPr>
        <w:spacing w:before="120" w:after="120"/>
        <w:rPr>
          <w:sz w:val="20"/>
        </w:rPr>
      </w:pPr>
      <w:r>
        <w:rPr>
          <w:sz w:val="20"/>
        </w:rPr>
        <w:t>Email thread #4 (codebook for HARQ report in UL-SCH): 1.4.2.1 and 1.4.2.2;</w:t>
      </w:r>
    </w:p>
    <w:p w:rsidR="009F65FA" w:rsidRDefault="00046E8C">
      <w:pPr>
        <w:pStyle w:val="ListParagraph"/>
        <w:numPr>
          <w:ilvl w:val="0"/>
          <w:numId w:val="9"/>
        </w:numPr>
        <w:spacing w:before="120" w:after="120"/>
        <w:rPr>
          <w:sz w:val="20"/>
        </w:rPr>
      </w:pPr>
      <w:r>
        <w:rPr>
          <w:sz w:val="20"/>
        </w:rPr>
        <w:t>Email thread #5 (Remaining in processing time): 1.5.1;</w:t>
      </w:r>
    </w:p>
    <w:p w:rsidR="009F65FA" w:rsidRDefault="00046E8C">
      <w:pPr>
        <w:spacing w:before="120" w:after="120"/>
        <w:rPr>
          <w:sz w:val="20"/>
        </w:rPr>
      </w:pPr>
      <w:r>
        <w:rPr>
          <w:sz w:val="20"/>
        </w:rPr>
        <w:t>Besides above email threads, additional one or two email budgets could be assigned for TP discussion.</w:t>
      </w:r>
    </w:p>
    <w:p w:rsidR="009F65FA" w:rsidRDefault="00046E8C">
      <w:pPr>
        <w:pStyle w:val="YJ-Proposal"/>
        <w:spacing w:before="120" w:after="120"/>
        <w:rPr>
          <w:lang w:val="en-US" w:eastAsia="ko-KR"/>
        </w:rPr>
      </w:pPr>
      <w:bookmarkStart w:id="0" w:name="_Toc40183651"/>
      <w:r>
        <w:rPr>
          <w:lang w:val="en-US" w:eastAsia="ko-KR"/>
        </w:rPr>
        <w:t>Focus only on critical Mode-1 issues</w:t>
      </w:r>
      <w:r>
        <w:rPr>
          <w:lang w:val="en-US" w:eastAsia="zh-CN"/>
        </w:rPr>
        <w:t xml:space="preserve"> listed in Table 1</w:t>
      </w:r>
      <w:r>
        <w:rPr>
          <w:lang w:val="en-US" w:eastAsia="ko-KR"/>
        </w:rPr>
        <w:t>. No further discussions for non-essential issues.</w:t>
      </w:r>
      <w:bookmarkEnd w:id="0"/>
    </w:p>
    <w:p w:rsidR="009F65FA" w:rsidRDefault="00046E8C">
      <w:pPr>
        <w:pStyle w:val="YJ-Proposal"/>
        <w:spacing w:before="120" w:afterLines="0"/>
        <w:rPr>
          <w:lang w:val="en-US" w:eastAsia="ko-KR"/>
        </w:rPr>
      </w:pPr>
      <w:bookmarkStart w:id="1" w:name="_Toc40183652"/>
      <w:r>
        <w:rPr>
          <w:lang w:val="en-US" w:eastAsia="ko-KR"/>
        </w:rPr>
        <w:t xml:space="preserve">Assign </w:t>
      </w:r>
      <w:r>
        <w:rPr>
          <w:lang w:val="en-US" w:eastAsia="zh-CN"/>
        </w:rPr>
        <w:t>at most 5 email threads</w:t>
      </w:r>
      <w:r>
        <w:rPr>
          <w:lang w:val="en-US" w:eastAsia="ko-KR"/>
        </w:rPr>
        <w:t xml:space="preserve"> </w:t>
      </w:r>
      <w:r>
        <w:rPr>
          <w:lang w:val="en-US" w:eastAsia="zh-CN"/>
        </w:rPr>
        <w:t>for Mode-1 discussion</w:t>
      </w:r>
      <w:r>
        <w:rPr>
          <w:lang w:val="en-US" w:eastAsia="ko-KR"/>
        </w:rPr>
        <w:t xml:space="preserve"> in RAN1#10</w:t>
      </w:r>
      <w:r>
        <w:rPr>
          <w:lang w:val="en-US" w:eastAsia="zh-CN"/>
        </w:rPr>
        <w:t>1-e, to cover</w:t>
      </w:r>
      <w:bookmarkEnd w:id="1"/>
      <w:r>
        <w:rPr>
          <w:lang w:val="en-US" w:eastAsia="zh-CN"/>
        </w:rPr>
        <w:t xml:space="preserve"> </w:t>
      </w:r>
    </w:p>
    <w:p w:rsidR="009F65FA" w:rsidRDefault="00046E8C">
      <w:pPr>
        <w:pStyle w:val="YJ-Proposal"/>
        <w:numPr>
          <w:ilvl w:val="0"/>
          <w:numId w:val="10"/>
        </w:numPr>
        <w:spacing w:beforeLines="0" w:afterLines="0" w:line="259" w:lineRule="auto"/>
        <w:ind w:left="1260"/>
        <w:rPr>
          <w:lang w:val="en-US" w:eastAsia="ko-KR"/>
        </w:rPr>
      </w:pPr>
      <w:bookmarkStart w:id="2" w:name="_Toc40183653"/>
      <w:r>
        <w:rPr>
          <w:lang w:val="en-US" w:eastAsia="zh-CN"/>
        </w:rPr>
        <w:t>DG &amp; CG</w:t>
      </w:r>
      <w:bookmarkEnd w:id="2"/>
    </w:p>
    <w:p w:rsidR="009F65FA" w:rsidRDefault="00046E8C">
      <w:pPr>
        <w:pStyle w:val="YJ-Proposal"/>
        <w:numPr>
          <w:ilvl w:val="0"/>
          <w:numId w:val="10"/>
        </w:numPr>
        <w:spacing w:beforeLines="0" w:afterLines="0" w:line="259" w:lineRule="auto"/>
        <w:ind w:left="1260"/>
        <w:rPr>
          <w:lang w:val="en-US" w:eastAsia="ko-KR"/>
        </w:rPr>
      </w:pPr>
      <w:bookmarkStart w:id="3" w:name="_Toc40183654"/>
      <w:r>
        <w:rPr>
          <w:lang w:val="en-US" w:eastAsia="zh-CN"/>
        </w:rPr>
        <w:t>DCI</w:t>
      </w:r>
      <w:bookmarkEnd w:id="3"/>
      <w:r>
        <w:rPr>
          <w:lang w:val="en-US" w:eastAsia="zh-CN"/>
        </w:rPr>
        <w:t xml:space="preserve"> </w:t>
      </w:r>
    </w:p>
    <w:p w:rsidR="009F65FA" w:rsidRDefault="00046E8C">
      <w:pPr>
        <w:pStyle w:val="YJ-Proposal"/>
        <w:numPr>
          <w:ilvl w:val="0"/>
          <w:numId w:val="10"/>
        </w:numPr>
        <w:spacing w:beforeLines="0" w:afterLines="0" w:line="259" w:lineRule="auto"/>
        <w:ind w:left="1260"/>
        <w:rPr>
          <w:lang w:val="en-US" w:eastAsia="ko-KR"/>
        </w:rPr>
      </w:pPr>
      <w:bookmarkStart w:id="4" w:name="_Toc40183655"/>
      <w:r>
        <w:rPr>
          <w:lang w:val="en-US" w:eastAsia="zh-CN"/>
        </w:rPr>
        <w:t>general aspects for HARQ report to gNB</w:t>
      </w:r>
      <w:bookmarkEnd w:id="4"/>
      <w:r>
        <w:rPr>
          <w:lang w:val="en-US" w:eastAsia="zh-CN"/>
        </w:rPr>
        <w:t xml:space="preserve"> </w:t>
      </w:r>
    </w:p>
    <w:p w:rsidR="009F65FA" w:rsidRDefault="00046E8C">
      <w:pPr>
        <w:pStyle w:val="YJ-Proposal"/>
        <w:numPr>
          <w:ilvl w:val="0"/>
          <w:numId w:val="10"/>
        </w:numPr>
        <w:spacing w:beforeLines="0" w:afterLines="0" w:line="259" w:lineRule="auto"/>
        <w:ind w:left="1260"/>
        <w:rPr>
          <w:lang w:val="en-US" w:eastAsia="ko-KR"/>
        </w:rPr>
      </w:pPr>
      <w:bookmarkStart w:id="5" w:name="_Toc40183656"/>
      <w:r>
        <w:rPr>
          <w:lang w:val="en-US" w:eastAsia="zh-CN"/>
        </w:rPr>
        <w:t>codebook for HARQ report in UL-SCH</w:t>
      </w:r>
      <w:bookmarkEnd w:id="5"/>
    </w:p>
    <w:p w:rsidR="009F65FA" w:rsidRDefault="00046E8C">
      <w:pPr>
        <w:pStyle w:val="YJ-Proposal"/>
        <w:numPr>
          <w:ilvl w:val="0"/>
          <w:numId w:val="10"/>
        </w:numPr>
        <w:spacing w:beforeLines="0" w:afterLines="0" w:line="259" w:lineRule="auto"/>
        <w:ind w:left="1260"/>
        <w:rPr>
          <w:lang w:val="en-US" w:eastAsia="ko-KR"/>
        </w:rPr>
      </w:pPr>
      <w:bookmarkStart w:id="6" w:name="_Toc40183657"/>
      <w:r>
        <w:rPr>
          <w:lang w:val="en-US" w:eastAsia="zh-CN"/>
        </w:rPr>
        <w:t>PSCCH/PSSCH processing time</w:t>
      </w:r>
      <w:bookmarkEnd w:id="6"/>
      <w:r>
        <w:rPr>
          <w:lang w:val="en-US" w:eastAsia="zh-CN"/>
        </w:rPr>
        <w:t xml:space="preserve"> </w:t>
      </w:r>
    </w:p>
    <w:p w:rsidR="009F65FA" w:rsidRDefault="00046E8C" w:rsidP="00610DB2">
      <w:pPr>
        <w:pStyle w:val="Heading2"/>
        <w:spacing w:beforeLines="100"/>
        <w:ind w:left="0" w:right="210"/>
      </w:pPr>
      <w:r>
        <w:rPr>
          <w:rFonts w:hint="eastAsia"/>
        </w:rPr>
        <w:t>Remaining issues of Mode 2</w:t>
      </w:r>
    </w:p>
    <w:p w:rsidR="009F65FA" w:rsidRDefault="00046E8C">
      <w:pPr>
        <w:spacing w:before="120" w:after="120"/>
        <w:rPr>
          <w:sz w:val="20"/>
        </w:rPr>
      </w:pPr>
      <w:r>
        <w:rPr>
          <w:sz w:val="20"/>
        </w:rPr>
        <w:t>The potential critical Mode-2 issues are list below where the “Status” column shows the status after RAN1 #100bis-e.</w:t>
      </w:r>
    </w:p>
    <w:p w:rsidR="009F65FA" w:rsidRDefault="00046E8C">
      <w:pPr>
        <w:spacing w:before="120" w:after="120"/>
        <w:jc w:val="center"/>
        <w:rPr>
          <w:sz w:val="20"/>
        </w:rPr>
      </w:pPr>
      <w:r>
        <w:rPr>
          <w:rFonts w:hint="eastAsia"/>
          <w:sz w:val="20"/>
        </w:rPr>
        <w:t xml:space="preserve">Table 2: </w:t>
      </w:r>
      <w:r>
        <w:rPr>
          <w:sz w:val="20"/>
        </w:rPr>
        <w:t>Prioritization of remaining issues in Mode-2</w:t>
      </w:r>
    </w:p>
    <w:tbl>
      <w:tblPr>
        <w:tblStyle w:val="TableGrid"/>
        <w:tblW w:w="9876" w:type="dxa"/>
        <w:tblLayout w:type="fixed"/>
        <w:tblLook w:val="04A0"/>
      </w:tblPr>
      <w:tblGrid>
        <w:gridCol w:w="1959"/>
        <w:gridCol w:w="655"/>
        <w:gridCol w:w="4777"/>
        <w:gridCol w:w="2485"/>
      </w:tblGrid>
      <w:tr w:rsidR="009F65FA">
        <w:tc>
          <w:tcPr>
            <w:tcW w:w="1959" w:type="dxa"/>
            <w:vAlign w:val="center"/>
          </w:tcPr>
          <w:p w:rsidR="009F65FA" w:rsidRDefault="00046E8C">
            <w:pPr>
              <w:spacing w:beforeLines="0" w:afterLines="0"/>
              <w:rPr>
                <w:rFonts w:eastAsia="Batang"/>
                <w:b/>
                <w:bCs/>
                <w:sz w:val="18"/>
                <w:szCs w:val="18"/>
              </w:rPr>
            </w:pPr>
            <w:r>
              <w:rPr>
                <w:rFonts w:eastAsia="Batang"/>
                <w:b/>
                <w:bCs/>
                <w:sz w:val="18"/>
                <w:szCs w:val="18"/>
              </w:rPr>
              <w:t>Issues</w:t>
            </w:r>
          </w:p>
        </w:tc>
        <w:tc>
          <w:tcPr>
            <w:tcW w:w="655" w:type="dxa"/>
            <w:vAlign w:val="center"/>
          </w:tcPr>
          <w:p w:rsidR="009F65FA" w:rsidRDefault="00046E8C">
            <w:pPr>
              <w:spacing w:beforeLines="0" w:afterLines="0"/>
              <w:rPr>
                <w:rFonts w:eastAsia="Batang"/>
                <w:b/>
                <w:bCs/>
                <w:sz w:val="18"/>
                <w:szCs w:val="18"/>
              </w:rPr>
            </w:pPr>
            <w:r>
              <w:rPr>
                <w:rFonts w:eastAsia="Batang"/>
                <w:b/>
                <w:bCs/>
                <w:sz w:val="18"/>
                <w:szCs w:val="18"/>
              </w:rPr>
              <w:t>Issue #</w:t>
            </w:r>
          </w:p>
        </w:tc>
        <w:tc>
          <w:tcPr>
            <w:tcW w:w="4777" w:type="dxa"/>
            <w:vAlign w:val="center"/>
          </w:tcPr>
          <w:p w:rsidR="009F65FA" w:rsidRDefault="00046E8C">
            <w:pPr>
              <w:spacing w:beforeLines="0" w:afterLines="0"/>
              <w:rPr>
                <w:rFonts w:eastAsia="Batang"/>
                <w:b/>
                <w:bCs/>
                <w:sz w:val="18"/>
                <w:szCs w:val="18"/>
              </w:rPr>
            </w:pPr>
            <w:r>
              <w:rPr>
                <w:rFonts w:eastAsia="Batang"/>
                <w:b/>
                <w:bCs/>
                <w:sz w:val="18"/>
                <w:szCs w:val="18"/>
              </w:rPr>
              <w:t>Description</w:t>
            </w:r>
          </w:p>
        </w:tc>
        <w:tc>
          <w:tcPr>
            <w:tcW w:w="2485" w:type="dxa"/>
            <w:vAlign w:val="center"/>
          </w:tcPr>
          <w:p w:rsidR="009F65FA" w:rsidRDefault="00046E8C">
            <w:pPr>
              <w:spacing w:beforeLines="0" w:afterLines="0"/>
              <w:rPr>
                <w:rFonts w:eastAsia="Batang"/>
                <w:b/>
                <w:bCs/>
                <w:sz w:val="18"/>
                <w:szCs w:val="18"/>
              </w:rPr>
            </w:pPr>
            <w:r>
              <w:rPr>
                <w:rFonts w:eastAsia="Batang"/>
                <w:b/>
                <w:bCs/>
                <w:sz w:val="18"/>
                <w:szCs w:val="18"/>
              </w:rPr>
              <w:t>Status</w:t>
            </w:r>
          </w:p>
        </w:tc>
      </w:tr>
      <w:tr w:rsidR="009F65FA">
        <w:tc>
          <w:tcPr>
            <w:tcW w:w="1959" w:type="dxa"/>
            <w:vMerge w:val="restart"/>
            <w:vAlign w:val="center"/>
          </w:tcPr>
          <w:p w:rsidR="009F65FA" w:rsidRDefault="00046E8C">
            <w:pPr>
              <w:spacing w:beforeLines="0" w:afterLines="0"/>
              <w:rPr>
                <w:rFonts w:eastAsia="Batang"/>
                <w:sz w:val="18"/>
                <w:szCs w:val="18"/>
              </w:rPr>
            </w:pPr>
            <w:r>
              <w:rPr>
                <w:rFonts w:eastAsia="Batang"/>
                <w:sz w:val="18"/>
                <w:szCs w:val="18"/>
              </w:rPr>
              <w:t>0. Processing time</w:t>
            </w:r>
          </w:p>
        </w:tc>
        <w:tc>
          <w:tcPr>
            <w:tcW w:w="655" w:type="dxa"/>
            <w:vAlign w:val="center"/>
          </w:tcPr>
          <w:p w:rsidR="009F65FA" w:rsidRDefault="00046E8C">
            <w:pPr>
              <w:spacing w:beforeLines="0" w:afterLines="0"/>
              <w:rPr>
                <w:rFonts w:eastAsia="Batang"/>
                <w:sz w:val="18"/>
                <w:szCs w:val="18"/>
              </w:rPr>
            </w:pPr>
            <w:r>
              <w:rPr>
                <w:rFonts w:eastAsia="Batang"/>
                <w:sz w:val="18"/>
                <w:szCs w:val="18"/>
              </w:rPr>
              <w:t>0a</w:t>
            </w:r>
          </w:p>
        </w:tc>
        <w:tc>
          <w:tcPr>
            <w:tcW w:w="4777" w:type="dxa"/>
            <w:vAlign w:val="center"/>
          </w:tcPr>
          <w:p w:rsidR="009F65FA" w:rsidRDefault="00046E8C">
            <w:pPr>
              <w:spacing w:beforeLines="0" w:afterLines="0"/>
              <w:rPr>
                <w:rFonts w:eastAsia="Batang"/>
                <w:sz w:val="18"/>
                <w:szCs w:val="18"/>
              </w:rPr>
            </w:pPr>
            <w:r>
              <w:rPr>
                <w:rFonts w:eastAsia="Batang"/>
                <w:sz w:val="18"/>
                <w:szCs w:val="18"/>
              </w:rPr>
              <w:t>General processing times related</w:t>
            </w:r>
          </w:p>
        </w:tc>
        <w:tc>
          <w:tcPr>
            <w:tcW w:w="2485" w:type="dxa"/>
            <w:vAlign w:val="center"/>
          </w:tcPr>
          <w:p w:rsidR="009F65FA" w:rsidRDefault="00046E8C">
            <w:pPr>
              <w:spacing w:beforeLines="0" w:afterLines="0"/>
              <w:rPr>
                <w:rFonts w:eastAsia="Batang"/>
                <w:sz w:val="18"/>
                <w:szCs w:val="18"/>
              </w:rPr>
            </w:pPr>
            <w:r>
              <w:rPr>
                <w:rFonts w:eastAsia="Batang"/>
                <w:sz w:val="18"/>
                <w:szCs w:val="18"/>
                <w:highlight w:val="yellow"/>
              </w:rPr>
              <w:t>Critical</w:t>
            </w:r>
            <w:r>
              <w:rPr>
                <w:rFonts w:eastAsia="Batang"/>
                <w:sz w:val="18"/>
                <w:szCs w:val="18"/>
              </w:rPr>
              <w:t xml:space="preserve"> (C3)</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0b</w:t>
            </w:r>
          </w:p>
        </w:tc>
        <w:tc>
          <w:tcPr>
            <w:tcW w:w="4777" w:type="dxa"/>
            <w:vAlign w:val="center"/>
          </w:tcPr>
          <w:p w:rsidR="009F65FA" w:rsidRDefault="00046E8C">
            <w:pPr>
              <w:spacing w:beforeLines="0" w:afterLines="0"/>
              <w:rPr>
                <w:rFonts w:eastAsia="Batang"/>
                <w:sz w:val="18"/>
                <w:szCs w:val="18"/>
              </w:rPr>
            </w:pPr>
            <w:r>
              <w:rPr>
                <w:rFonts w:eastAsia="Batang"/>
                <w:sz w:val="18"/>
                <w:szCs w:val="18"/>
              </w:rPr>
              <w:t>Values for T</w:t>
            </w:r>
            <w:r>
              <w:rPr>
                <w:rFonts w:eastAsia="Batang"/>
                <w:sz w:val="18"/>
                <w:szCs w:val="18"/>
                <w:vertAlign w:val="subscript"/>
              </w:rPr>
              <w:t>proc,0</w:t>
            </w:r>
            <w:r>
              <w:rPr>
                <w:rFonts w:eastAsia="Batang"/>
                <w:sz w:val="18"/>
                <w:szCs w:val="18"/>
              </w:rPr>
              <w:t>, T</w:t>
            </w:r>
            <w:r>
              <w:rPr>
                <w:rFonts w:eastAsia="Batang"/>
                <w:sz w:val="18"/>
                <w:szCs w:val="18"/>
                <w:vertAlign w:val="subscript"/>
              </w:rPr>
              <w:t>proc,1</w:t>
            </w:r>
            <w:r>
              <w:rPr>
                <w:rFonts w:eastAsia="Batang"/>
                <w:sz w:val="18"/>
                <w:szCs w:val="18"/>
              </w:rPr>
              <w:t>, T3</w:t>
            </w:r>
          </w:p>
        </w:tc>
        <w:tc>
          <w:tcPr>
            <w:tcW w:w="2485" w:type="dxa"/>
            <w:vAlign w:val="center"/>
          </w:tcPr>
          <w:p w:rsidR="009F65FA" w:rsidRDefault="00046E8C">
            <w:pPr>
              <w:spacing w:beforeLines="0" w:afterLines="0"/>
              <w:rPr>
                <w:rFonts w:eastAsia="Batang"/>
                <w:sz w:val="18"/>
                <w:szCs w:val="18"/>
              </w:rPr>
            </w:pPr>
            <w:r>
              <w:rPr>
                <w:rFonts w:eastAsia="Batang"/>
                <w:sz w:val="18"/>
                <w:szCs w:val="18"/>
                <w:highlight w:val="yellow"/>
              </w:rPr>
              <w:t>Critical</w:t>
            </w:r>
            <w:r>
              <w:rPr>
                <w:rFonts w:eastAsia="Batang"/>
                <w:sz w:val="18"/>
                <w:szCs w:val="18"/>
              </w:rPr>
              <w:t xml:space="preserve"> (C</w:t>
            </w:r>
            <w:r>
              <w:rPr>
                <w:rFonts w:hint="eastAsia"/>
                <w:sz w:val="18"/>
                <w:szCs w:val="18"/>
              </w:rPr>
              <w:t>2</w:t>
            </w:r>
            <w:r>
              <w:rPr>
                <w:rFonts w:eastAsia="Batang"/>
                <w:sz w:val="18"/>
                <w:szCs w:val="18"/>
              </w:rPr>
              <w:t>)</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0c</w:t>
            </w:r>
          </w:p>
        </w:tc>
        <w:tc>
          <w:tcPr>
            <w:tcW w:w="4777" w:type="dxa"/>
            <w:vAlign w:val="center"/>
          </w:tcPr>
          <w:p w:rsidR="009F65FA" w:rsidRDefault="00046E8C">
            <w:pPr>
              <w:spacing w:beforeLines="0" w:afterLines="0"/>
              <w:rPr>
                <w:rFonts w:eastAsia="Batang"/>
                <w:sz w:val="18"/>
                <w:szCs w:val="18"/>
              </w:rPr>
            </w:pPr>
            <w:r>
              <w:rPr>
                <w:rFonts w:eastAsia="Batang"/>
                <w:sz w:val="18"/>
                <w:szCs w:val="18"/>
              </w:rPr>
              <w:t>Whether/how to introduce an upper bound for ‘b’ (PSFCH processing plus retransmission preparation)</w:t>
            </w:r>
          </w:p>
        </w:tc>
        <w:tc>
          <w:tcPr>
            <w:tcW w:w="2485" w:type="dxa"/>
            <w:vAlign w:val="center"/>
          </w:tcPr>
          <w:p w:rsidR="009F65FA" w:rsidRDefault="00046E8C">
            <w:pPr>
              <w:spacing w:beforeLines="0" w:afterLines="0"/>
              <w:rPr>
                <w:rFonts w:eastAsia="Batang"/>
                <w:sz w:val="18"/>
                <w:szCs w:val="18"/>
              </w:rPr>
            </w:pPr>
            <w:r>
              <w:rPr>
                <w:rFonts w:hint="eastAsia"/>
                <w:sz w:val="18"/>
                <w:szCs w:val="18"/>
              </w:rPr>
              <w:t>O</w:t>
            </w:r>
            <w:r>
              <w:rPr>
                <w:rFonts w:eastAsia="Batang"/>
                <w:sz w:val="18"/>
                <w:szCs w:val="18"/>
              </w:rPr>
              <w:t>ptimization</w:t>
            </w:r>
          </w:p>
        </w:tc>
      </w:tr>
      <w:tr w:rsidR="009F65FA">
        <w:tc>
          <w:tcPr>
            <w:tcW w:w="1959" w:type="dxa"/>
            <w:vMerge w:val="restart"/>
            <w:vAlign w:val="center"/>
          </w:tcPr>
          <w:p w:rsidR="009F65FA" w:rsidRDefault="00046E8C">
            <w:pPr>
              <w:spacing w:beforeLines="0" w:afterLines="0"/>
              <w:rPr>
                <w:rFonts w:eastAsia="Batang"/>
                <w:bCs/>
                <w:sz w:val="18"/>
                <w:szCs w:val="18"/>
              </w:rPr>
            </w:pPr>
            <w:r>
              <w:rPr>
                <w:rFonts w:eastAsia="Batang"/>
                <w:bCs/>
                <w:sz w:val="18"/>
                <w:szCs w:val="18"/>
              </w:rPr>
              <w:t>1. Re-evaluation</w:t>
            </w:r>
          </w:p>
        </w:tc>
        <w:tc>
          <w:tcPr>
            <w:tcW w:w="655" w:type="dxa"/>
            <w:vAlign w:val="center"/>
          </w:tcPr>
          <w:p w:rsidR="009F65FA" w:rsidRDefault="00046E8C">
            <w:pPr>
              <w:spacing w:beforeLines="0" w:afterLines="0"/>
              <w:rPr>
                <w:rFonts w:eastAsia="Batang"/>
                <w:sz w:val="18"/>
                <w:szCs w:val="18"/>
              </w:rPr>
            </w:pPr>
            <w:r>
              <w:rPr>
                <w:rFonts w:eastAsia="Batang"/>
                <w:sz w:val="18"/>
                <w:szCs w:val="18"/>
              </w:rPr>
              <w:t>1a</w:t>
            </w:r>
          </w:p>
        </w:tc>
        <w:tc>
          <w:tcPr>
            <w:tcW w:w="4777" w:type="dxa"/>
            <w:vAlign w:val="center"/>
          </w:tcPr>
          <w:p w:rsidR="009F65FA" w:rsidRDefault="00046E8C">
            <w:pPr>
              <w:spacing w:beforeLines="0" w:afterLines="0"/>
              <w:rPr>
                <w:rFonts w:eastAsia="Batang"/>
                <w:sz w:val="18"/>
                <w:szCs w:val="18"/>
              </w:rPr>
            </w:pPr>
            <w:r>
              <w:rPr>
                <w:rFonts w:eastAsia="Batang"/>
                <w:sz w:val="18"/>
                <w:szCs w:val="18"/>
              </w:rPr>
              <w:t>Whether/how to ensure the timing restrictions in re-evaluation, including potential change of pre-selected resources</w:t>
            </w:r>
          </w:p>
          <w:p w:rsidR="009F65FA" w:rsidRDefault="009F65FA">
            <w:pPr>
              <w:spacing w:beforeLines="0" w:afterLines="0"/>
              <w:rPr>
                <w:rFonts w:eastAsia="Batang"/>
                <w:sz w:val="18"/>
                <w:szCs w:val="18"/>
              </w:rPr>
            </w:pPr>
          </w:p>
          <w:p w:rsidR="009F65FA" w:rsidRDefault="00046E8C">
            <w:pPr>
              <w:spacing w:beforeLines="0" w:afterLines="0"/>
              <w:rPr>
                <w:rFonts w:eastAsia="Batang"/>
                <w:sz w:val="18"/>
                <w:szCs w:val="18"/>
              </w:rPr>
            </w:pPr>
            <w:r>
              <w:rPr>
                <w:rFonts w:eastAsia="Batang"/>
                <w:sz w:val="18"/>
                <w:szCs w:val="18"/>
                <w:highlight w:val="yellow"/>
              </w:rPr>
              <w:t>FFS</w:t>
            </w:r>
            <w:r>
              <w:rPr>
                <w:rFonts w:eastAsia="Batang"/>
                <w:sz w:val="18"/>
                <w:szCs w:val="18"/>
              </w:rPr>
              <w:t xml:space="preserve"> how to handle the case that there is no resources satisfying the timing restrictions in the identified resource set </w:t>
            </w:r>
            <w:r>
              <w:rPr>
                <w:rFonts w:eastAsia="Batang"/>
                <w:sz w:val="18"/>
                <w:szCs w:val="18"/>
              </w:rPr>
              <w:lastRenderedPageBreak/>
              <w:t>after Step 1</w:t>
            </w:r>
          </w:p>
        </w:tc>
        <w:tc>
          <w:tcPr>
            <w:tcW w:w="2485" w:type="dxa"/>
            <w:vAlign w:val="center"/>
          </w:tcPr>
          <w:p w:rsidR="009F65FA" w:rsidRDefault="00046E8C" w:rsidP="003D7097">
            <w:pPr>
              <w:spacing w:beforeLines="0" w:afterLines="0"/>
              <w:jc w:val="left"/>
              <w:rPr>
                <w:rFonts w:eastAsia="Batang"/>
                <w:sz w:val="18"/>
                <w:szCs w:val="18"/>
                <w:highlight w:val="yellow"/>
              </w:rPr>
            </w:pPr>
            <w:r w:rsidRPr="003D7097">
              <w:rPr>
                <w:rFonts w:eastAsia="Batang"/>
                <w:sz w:val="18"/>
                <w:szCs w:val="18"/>
              </w:rPr>
              <w:lastRenderedPageBreak/>
              <w:t>Almost resolved in [Mode-2-01],</w:t>
            </w:r>
            <w:r w:rsidR="003D7097">
              <w:rPr>
                <w:rFonts w:eastAsia="Batang"/>
                <w:sz w:val="18"/>
                <w:szCs w:val="18"/>
              </w:rPr>
              <w:t xml:space="preserve"> except for</w:t>
            </w:r>
            <w:r>
              <w:rPr>
                <w:rFonts w:eastAsia="Batang"/>
                <w:sz w:val="18"/>
                <w:szCs w:val="18"/>
              </w:rPr>
              <w:t xml:space="preserve"> FFS.</w:t>
            </w:r>
          </w:p>
          <w:p w:rsidR="009F65FA" w:rsidRDefault="00046E8C">
            <w:pPr>
              <w:spacing w:beforeLines="0" w:afterLines="0"/>
              <w:rPr>
                <w:sz w:val="18"/>
                <w:szCs w:val="18"/>
              </w:rPr>
            </w:pPr>
            <w:r>
              <w:rPr>
                <w:rFonts w:eastAsia="Batang"/>
                <w:sz w:val="18"/>
                <w:szCs w:val="18"/>
                <w:highlight w:val="yellow"/>
              </w:rPr>
              <w:t>Critical</w:t>
            </w:r>
            <w:r>
              <w:rPr>
                <w:rFonts w:eastAsia="Batang"/>
                <w:sz w:val="18"/>
                <w:szCs w:val="18"/>
              </w:rPr>
              <w:t xml:space="preserve"> </w:t>
            </w:r>
            <w:r>
              <w:rPr>
                <w:rFonts w:hint="eastAsia"/>
                <w:sz w:val="18"/>
                <w:szCs w:val="18"/>
              </w:rPr>
              <w:t>(C2)</w:t>
            </w:r>
          </w:p>
        </w:tc>
      </w:tr>
      <w:tr w:rsidR="009F65FA">
        <w:tc>
          <w:tcPr>
            <w:tcW w:w="1959" w:type="dxa"/>
            <w:vMerge/>
            <w:vAlign w:val="center"/>
          </w:tcPr>
          <w:p w:rsidR="009F65FA" w:rsidRDefault="009F65FA">
            <w:pPr>
              <w:spacing w:beforeLines="0" w:afterLines="0"/>
              <w:rPr>
                <w:rFonts w:eastAsia="Batang"/>
                <w:bCs/>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1b</w:t>
            </w:r>
          </w:p>
        </w:tc>
        <w:tc>
          <w:tcPr>
            <w:tcW w:w="4777" w:type="dxa"/>
            <w:vAlign w:val="center"/>
          </w:tcPr>
          <w:p w:rsidR="009F65FA" w:rsidRDefault="00046E8C">
            <w:pPr>
              <w:spacing w:beforeLines="0" w:afterLines="0"/>
              <w:rPr>
                <w:rFonts w:eastAsia="Batang"/>
                <w:sz w:val="18"/>
                <w:szCs w:val="18"/>
              </w:rPr>
            </w:pPr>
            <w:r>
              <w:rPr>
                <w:rFonts w:eastAsia="Batang"/>
                <w:sz w:val="18"/>
                <w:szCs w:val="18"/>
              </w:rPr>
              <w:t>Whether to mandate every slot re-evaluation</w:t>
            </w:r>
          </w:p>
        </w:tc>
        <w:tc>
          <w:tcPr>
            <w:tcW w:w="2485" w:type="dxa"/>
            <w:vAlign w:val="center"/>
          </w:tcPr>
          <w:p w:rsidR="009F65FA" w:rsidRDefault="00046E8C">
            <w:pPr>
              <w:spacing w:beforeLines="0" w:afterLines="0"/>
              <w:rPr>
                <w:rFonts w:eastAsia="Batang"/>
                <w:sz w:val="18"/>
                <w:szCs w:val="18"/>
              </w:rPr>
            </w:pPr>
            <w:r>
              <w:rPr>
                <w:rFonts w:hint="eastAsia"/>
                <w:sz w:val="18"/>
                <w:szCs w:val="18"/>
                <w:highlight w:val="yellow"/>
              </w:rPr>
              <w:t>Critical</w:t>
            </w:r>
            <w:r>
              <w:rPr>
                <w:rFonts w:eastAsia="Batang"/>
                <w:sz w:val="18"/>
                <w:szCs w:val="18"/>
              </w:rPr>
              <w:t xml:space="preserve"> (C</w:t>
            </w:r>
            <w:r>
              <w:rPr>
                <w:rFonts w:hint="eastAsia"/>
                <w:sz w:val="18"/>
                <w:szCs w:val="18"/>
              </w:rPr>
              <w:t>2</w:t>
            </w:r>
            <w:r>
              <w:rPr>
                <w:rFonts w:eastAsia="Batang"/>
                <w:sz w:val="18"/>
                <w:szCs w:val="18"/>
              </w:rPr>
              <w:t xml:space="preserve">) </w:t>
            </w:r>
          </w:p>
        </w:tc>
      </w:tr>
      <w:tr w:rsidR="009F65FA">
        <w:trPr>
          <w:trHeight w:val="90"/>
        </w:trPr>
        <w:tc>
          <w:tcPr>
            <w:tcW w:w="1959" w:type="dxa"/>
            <w:vMerge w:val="restart"/>
            <w:vAlign w:val="center"/>
          </w:tcPr>
          <w:p w:rsidR="009F65FA" w:rsidRDefault="00046E8C">
            <w:pPr>
              <w:spacing w:beforeLines="0" w:afterLines="0"/>
              <w:rPr>
                <w:rFonts w:eastAsia="Batang"/>
                <w:sz w:val="18"/>
                <w:szCs w:val="18"/>
              </w:rPr>
            </w:pPr>
            <w:r>
              <w:rPr>
                <w:rFonts w:eastAsia="Batang"/>
                <w:bCs/>
                <w:sz w:val="18"/>
                <w:szCs w:val="18"/>
              </w:rPr>
              <w:t xml:space="preserve">2. Pre-emption </w:t>
            </w:r>
          </w:p>
        </w:tc>
        <w:tc>
          <w:tcPr>
            <w:tcW w:w="655" w:type="dxa"/>
            <w:vAlign w:val="center"/>
          </w:tcPr>
          <w:p w:rsidR="009F65FA" w:rsidRDefault="00046E8C">
            <w:pPr>
              <w:spacing w:beforeLines="0" w:afterLines="0"/>
              <w:rPr>
                <w:rFonts w:eastAsia="Batang"/>
                <w:sz w:val="18"/>
                <w:szCs w:val="18"/>
              </w:rPr>
            </w:pPr>
            <w:r>
              <w:rPr>
                <w:rFonts w:eastAsia="Batang"/>
                <w:sz w:val="18"/>
                <w:szCs w:val="18"/>
              </w:rPr>
              <w:t>2a</w:t>
            </w:r>
          </w:p>
        </w:tc>
        <w:tc>
          <w:tcPr>
            <w:tcW w:w="4777" w:type="dxa"/>
            <w:vAlign w:val="center"/>
          </w:tcPr>
          <w:p w:rsidR="009F65FA" w:rsidRDefault="00046E8C">
            <w:pPr>
              <w:spacing w:beforeLines="0" w:afterLines="0"/>
              <w:rPr>
                <w:rFonts w:eastAsia="Batang"/>
                <w:sz w:val="18"/>
                <w:szCs w:val="18"/>
              </w:rPr>
            </w:pPr>
            <w:r>
              <w:rPr>
                <w:rFonts w:eastAsia="Batang"/>
                <w:sz w:val="18"/>
                <w:szCs w:val="18"/>
              </w:rPr>
              <w:t>Finalization of the RRC parameter for pre-emption configuration per resource pool (still TBD in the RRC list)</w:t>
            </w:r>
          </w:p>
        </w:tc>
        <w:tc>
          <w:tcPr>
            <w:tcW w:w="2485" w:type="dxa"/>
            <w:vAlign w:val="center"/>
          </w:tcPr>
          <w:p w:rsidR="009F65FA" w:rsidRPr="00610DB2" w:rsidRDefault="00046E8C">
            <w:pPr>
              <w:spacing w:beforeLines="0" w:afterLines="0"/>
              <w:rPr>
                <w:rFonts w:eastAsia="Batang"/>
                <w:sz w:val="18"/>
                <w:szCs w:val="18"/>
              </w:rPr>
            </w:pPr>
            <w:r w:rsidRPr="00610DB2">
              <w:rPr>
                <w:rFonts w:eastAsia="Batang"/>
                <w:sz w:val="18"/>
                <w:szCs w:val="18"/>
              </w:rPr>
              <w:t>Resolved in [Mode-2-02]</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2c</w:t>
            </w:r>
          </w:p>
        </w:tc>
        <w:tc>
          <w:tcPr>
            <w:tcW w:w="4777" w:type="dxa"/>
            <w:vAlign w:val="center"/>
          </w:tcPr>
          <w:p w:rsidR="009F65FA" w:rsidRDefault="00046E8C">
            <w:pPr>
              <w:spacing w:beforeLines="0" w:afterLines="0"/>
              <w:rPr>
                <w:rFonts w:eastAsia="Batang"/>
                <w:sz w:val="18"/>
                <w:szCs w:val="18"/>
              </w:rPr>
            </w:pPr>
            <w:r>
              <w:rPr>
                <w:rFonts w:eastAsia="Batang"/>
                <w:sz w:val="18"/>
                <w:szCs w:val="18"/>
              </w:rPr>
              <w:t>Relation of pre-emption RSRP threshold and Step 1 checking</w:t>
            </w:r>
          </w:p>
        </w:tc>
        <w:tc>
          <w:tcPr>
            <w:tcW w:w="2485" w:type="dxa"/>
            <w:vAlign w:val="center"/>
          </w:tcPr>
          <w:p w:rsidR="009F65FA" w:rsidRPr="00610DB2" w:rsidRDefault="00046E8C">
            <w:pPr>
              <w:spacing w:beforeLines="0" w:afterLines="0"/>
              <w:rPr>
                <w:rFonts w:eastAsia="Batang"/>
                <w:sz w:val="18"/>
                <w:szCs w:val="18"/>
              </w:rPr>
            </w:pPr>
            <w:r w:rsidRPr="00610DB2">
              <w:rPr>
                <w:rFonts w:eastAsia="Batang"/>
                <w:sz w:val="18"/>
                <w:szCs w:val="18"/>
              </w:rPr>
              <w:t>Resolved in [Mode-2-02]</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2d</w:t>
            </w:r>
          </w:p>
        </w:tc>
        <w:tc>
          <w:tcPr>
            <w:tcW w:w="4777" w:type="dxa"/>
            <w:vAlign w:val="center"/>
          </w:tcPr>
          <w:p w:rsidR="009F65FA" w:rsidRDefault="00046E8C">
            <w:pPr>
              <w:spacing w:beforeLines="0" w:afterLines="0"/>
              <w:rPr>
                <w:rFonts w:eastAsia="Batang"/>
                <w:sz w:val="18"/>
                <w:szCs w:val="18"/>
              </w:rPr>
            </w:pPr>
            <w:r>
              <w:rPr>
                <w:rFonts w:eastAsia="Batang"/>
                <w:sz w:val="18"/>
                <w:szCs w:val="18"/>
              </w:rPr>
              <w:t>Which resources can be re-selected after pre-emption condition – only ones to be transmitted or to be signalled</w:t>
            </w:r>
          </w:p>
          <w:p w:rsidR="009F65FA" w:rsidRDefault="009F65FA">
            <w:pPr>
              <w:spacing w:beforeLines="0" w:afterLines="0"/>
              <w:rPr>
                <w:rFonts w:eastAsia="Batang"/>
                <w:sz w:val="18"/>
                <w:szCs w:val="18"/>
              </w:rPr>
            </w:pPr>
          </w:p>
          <w:p w:rsidR="009F65FA" w:rsidRDefault="00046E8C">
            <w:pPr>
              <w:spacing w:beforeLines="0" w:afterLines="0"/>
              <w:rPr>
                <w:rFonts w:eastAsia="Batang"/>
                <w:sz w:val="18"/>
                <w:szCs w:val="18"/>
              </w:rPr>
            </w:pPr>
            <w:r>
              <w:rPr>
                <w:rFonts w:eastAsia="Batang"/>
                <w:sz w:val="18"/>
                <w:szCs w:val="18"/>
                <w:highlight w:val="yellow"/>
              </w:rPr>
              <w:t>FFS</w:t>
            </w:r>
            <w:r>
              <w:rPr>
                <w:rStyle w:val="apple-converted-space"/>
                <w:rFonts w:eastAsia="Batang"/>
                <w:sz w:val="18"/>
                <w:szCs w:val="18"/>
              </w:rPr>
              <w:t> </w:t>
            </w:r>
            <w:r>
              <w:rPr>
                <w:rFonts w:eastAsia="Batang"/>
                <w:sz w:val="18"/>
                <w:szCs w:val="18"/>
              </w:rPr>
              <w:t>cases when timing restriction could not be met</w:t>
            </w:r>
          </w:p>
          <w:p w:rsidR="009F65FA" w:rsidRDefault="00046E8C">
            <w:pPr>
              <w:spacing w:beforeLines="0" w:afterLines="0"/>
              <w:rPr>
                <w:rFonts w:eastAsia="Batang"/>
                <w:sz w:val="18"/>
                <w:szCs w:val="18"/>
              </w:rPr>
            </w:pPr>
            <w:r>
              <w:rPr>
                <w:rFonts w:eastAsia="Batang"/>
                <w:sz w:val="18"/>
                <w:szCs w:val="18"/>
                <w:highlight w:val="yellow"/>
              </w:rPr>
              <w:t>FFS</w:t>
            </w:r>
            <w:r>
              <w:rPr>
                <w:rStyle w:val="apple-converted-space"/>
                <w:rFonts w:eastAsia="Batang"/>
                <w:sz w:val="18"/>
                <w:szCs w:val="18"/>
              </w:rPr>
              <w:t> </w:t>
            </w:r>
            <w:r>
              <w:rPr>
                <w:rFonts w:eastAsia="Batang"/>
                <w:sz w:val="18"/>
                <w:szCs w:val="18"/>
              </w:rPr>
              <w:t>whether/how to extend it to periodic reservations</w:t>
            </w:r>
          </w:p>
        </w:tc>
        <w:tc>
          <w:tcPr>
            <w:tcW w:w="2485" w:type="dxa"/>
            <w:vAlign w:val="center"/>
          </w:tcPr>
          <w:p w:rsidR="009F65FA" w:rsidRDefault="00046E8C">
            <w:pPr>
              <w:spacing w:beforeLines="0" w:afterLines="0"/>
              <w:rPr>
                <w:rFonts w:eastAsia="Batang"/>
                <w:sz w:val="18"/>
                <w:szCs w:val="18"/>
                <w:highlight w:val="yellow"/>
              </w:rPr>
            </w:pPr>
            <w:r w:rsidRPr="00610DB2">
              <w:rPr>
                <w:rFonts w:eastAsia="Batang"/>
                <w:sz w:val="18"/>
                <w:szCs w:val="18"/>
              </w:rPr>
              <w:t>Almost resolved in [Mode-2-02]</w:t>
            </w:r>
            <w:r>
              <w:rPr>
                <w:rFonts w:eastAsia="Batang"/>
                <w:sz w:val="18"/>
                <w:szCs w:val="18"/>
              </w:rPr>
              <w:t xml:space="preserve"> except </w:t>
            </w:r>
            <w:r w:rsidR="00610DB2">
              <w:rPr>
                <w:rFonts w:eastAsia="Batang"/>
                <w:sz w:val="18"/>
                <w:szCs w:val="18"/>
              </w:rPr>
              <w:t xml:space="preserve">for </w:t>
            </w:r>
            <w:r>
              <w:rPr>
                <w:rFonts w:eastAsia="Batang"/>
                <w:sz w:val="18"/>
                <w:szCs w:val="18"/>
              </w:rPr>
              <w:t>FFS.</w:t>
            </w:r>
          </w:p>
          <w:p w:rsidR="009F65FA" w:rsidRDefault="00046E8C">
            <w:pPr>
              <w:spacing w:beforeLines="0" w:afterLines="0"/>
              <w:rPr>
                <w:rFonts w:eastAsia="Batang"/>
                <w:sz w:val="18"/>
                <w:szCs w:val="18"/>
                <w:highlight w:val="yellow"/>
              </w:rPr>
            </w:pPr>
            <w:r>
              <w:rPr>
                <w:rFonts w:eastAsia="Batang"/>
                <w:sz w:val="18"/>
                <w:szCs w:val="18"/>
                <w:highlight w:val="yellow"/>
              </w:rPr>
              <w:t>Critical</w:t>
            </w:r>
            <w:r>
              <w:rPr>
                <w:rFonts w:hint="eastAsia"/>
                <w:sz w:val="18"/>
                <w:szCs w:val="18"/>
              </w:rPr>
              <w:t>(C4)</w:t>
            </w:r>
            <w:r>
              <w:rPr>
                <w:rFonts w:eastAsia="Batang"/>
                <w:sz w:val="18"/>
                <w:szCs w:val="18"/>
              </w:rPr>
              <w:t xml:space="preserve"> </w:t>
            </w:r>
          </w:p>
        </w:tc>
      </w:tr>
      <w:tr w:rsidR="009F65FA">
        <w:tc>
          <w:tcPr>
            <w:tcW w:w="1959" w:type="dxa"/>
            <w:vMerge w:val="restart"/>
            <w:vAlign w:val="center"/>
          </w:tcPr>
          <w:p w:rsidR="009F65FA" w:rsidRDefault="00046E8C">
            <w:pPr>
              <w:spacing w:beforeLines="0" w:afterLines="0"/>
              <w:rPr>
                <w:rFonts w:eastAsia="Batang"/>
                <w:sz w:val="18"/>
                <w:szCs w:val="18"/>
              </w:rPr>
            </w:pPr>
            <w:r>
              <w:rPr>
                <w:rFonts w:eastAsia="Batang"/>
                <w:sz w:val="18"/>
                <w:szCs w:val="18"/>
              </w:rPr>
              <w:t>3. Step-1 finalization</w:t>
            </w:r>
          </w:p>
        </w:tc>
        <w:tc>
          <w:tcPr>
            <w:tcW w:w="655" w:type="dxa"/>
            <w:vAlign w:val="center"/>
          </w:tcPr>
          <w:p w:rsidR="009F65FA" w:rsidRDefault="00046E8C">
            <w:pPr>
              <w:spacing w:beforeLines="0" w:afterLines="0"/>
              <w:rPr>
                <w:rFonts w:eastAsia="Batang"/>
                <w:sz w:val="18"/>
                <w:szCs w:val="18"/>
              </w:rPr>
            </w:pPr>
            <w:r>
              <w:rPr>
                <w:rFonts w:eastAsia="Batang"/>
                <w:sz w:val="18"/>
                <w:szCs w:val="18"/>
              </w:rPr>
              <w:t>3a</w:t>
            </w:r>
          </w:p>
        </w:tc>
        <w:tc>
          <w:tcPr>
            <w:tcW w:w="4777" w:type="dxa"/>
            <w:vAlign w:val="center"/>
          </w:tcPr>
          <w:p w:rsidR="009F65FA" w:rsidRDefault="00046E8C">
            <w:pPr>
              <w:spacing w:beforeLines="0" w:afterLines="0"/>
              <w:rPr>
                <w:rFonts w:eastAsia="Batang"/>
                <w:sz w:val="18"/>
                <w:szCs w:val="18"/>
              </w:rPr>
            </w:pPr>
            <w:r>
              <w:rPr>
                <w:rFonts w:eastAsia="Batang"/>
                <w:sz w:val="18"/>
                <w:szCs w:val="18"/>
              </w:rPr>
              <w:t>Max RSRP threshold</w:t>
            </w:r>
          </w:p>
        </w:tc>
        <w:tc>
          <w:tcPr>
            <w:tcW w:w="2485" w:type="dxa"/>
            <w:vAlign w:val="center"/>
          </w:tcPr>
          <w:p w:rsidR="009F65FA" w:rsidRDefault="00046E8C">
            <w:pPr>
              <w:spacing w:beforeLines="0" w:afterLines="0"/>
              <w:rPr>
                <w:rFonts w:eastAsia="Batang"/>
                <w:sz w:val="18"/>
                <w:szCs w:val="18"/>
                <w:highlight w:val="yellow"/>
              </w:rPr>
            </w:pPr>
            <w:r>
              <w:rPr>
                <w:rFonts w:hint="eastAsia"/>
                <w:sz w:val="18"/>
                <w:szCs w:val="18"/>
                <w:highlight w:val="yellow"/>
              </w:rPr>
              <w:t>Critical</w:t>
            </w:r>
            <w:r>
              <w:rPr>
                <w:rFonts w:hint="eastAsia"/>
                <w:sz w:val="18"/>
                <w:szCs w:val="18"/>
              </w:rPr>
              <w:t xml:space="preserve"> (C3)</w:t>
            </w:r>
            <w:r>
              <w:rPr>
                <w:rFonts w:eastAsia="Batang"/>
                <w:sz w:val="18"/>
                <w:szCs w:val="18"/>
              </w:rPr>
              <w:t xml:space="preserve"> </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3b</w:t>
            </w:r>
          </w:p>
        </w:tc>
        <w:tc>
          <w:tcPr>
            <w:tcW w:w="4777" w:type="dxa"/>
            <w:vAlign w:val="center"/>
          </w:tcPr>
          <w:p w:rsidR="009F65FA" w:rsidRDefault="00046E8C">
            <w:pPr>
              <w:spacing w:beforeLines="0" w:afterLines="0"/>
              <w:rPr>
                <w:rFonts w:eastAsia="Batang"/>
                <w:sz w:val="18"/>
                <w:szCs w:val="18"/>
              </w:rPr>
            </w:pPr>
            <w:r>
              <w:rPr>
                <w:rFonts w:eastAsia="Batang"/>
                <w:sz w:val="18"/>
                <w:szCs w:val="18"/>
              </w:rPr>
              <w:t>X% expect 20%</w:t>
            </w:r>
          </w:p>
        </w:tc>
        <w:tc>
          <w:tcPr>
            <w:tcW w:w="2485" w:type="dxa"/>
            <w:vAlign w:val="center"/>
          </w:tcPr>
          <w:p w:rsidR="009F65FA" w:rsidRDefault="00046E8C">
            <w:pPr>
              <w:spacing w:beforeLines="0" w:afterLines="0"/>
              <w:rPr>
                <w:rFonts w:eastAsia="Batang"/>
                <w:sz w:val="18"/>
                <w:szCs w:val="18"/>
                <w:highlight w:val="yellow"/>
              </w:rPr>
            </w:pPr>
            <w:r>
              <w:rPr>
                <w:rFonts w:hint="eastAsia"/>
                <w:sz w:val="18"/>
                <w:szCs w:val="18"/>
              </w:rPr>
              <w:t>O</w:t>
            </w:r>
            <w:r>
              <w:rPr>
                <w:rFonts w:eastAsia="Batang"/>
                <w:sz w:val="18"/>
                <w:szCs w:val="18"/>
              </w:rPr>
              <w:t xml:space="preserve">ptimization </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3c</w:t>
            </w:r>
          </w:p>
        </w:tc>
        <w:tc>
          <w:tcPr>
            <w:tcW w:w="4777" w:type="dxa"/>
            <w:vAlign w:val="center"/>
          </w:tcPr>
          <w:p w:rsidR="009F65FA" w:rsidRDefault="00046E8C">
            <w:pPr>
              <w:spacing w:beforeLines="0" w:afterLines="0"/>
              <w:rPr>
                <w:rFonts w:eastAsia="Batang"/>
                <w:sz w:val="18"/>
                <w:szCs w:val="18"/>
              </w:rPr>
            </w:pPr>
            <w:r>
              <w:rPr>
                <w:rFonts w:eastAsia="Batang"/>
                <w:sz w:val="18"/>
                <w:szCs w:val="18"/>
              </w:rPr>
              <w:t>RSRP based ranking to obtain 20%</w:t>
            </w:r>
          </w:p>
        </w:tc>
        <w:tc>
          <w:tcPr>
            <w:tcW w:w="2485" w:type="dxa"/>
            <w:vAlign w:val="center"/>
          </w:tcPr>
          <w:p w:rsidR="009F65FA" w:rsidRDefault="00046E8C">
            <w:pPr>
              <w:spacing w:beforeLines="0" w:afterLines="0"/>
              <w:rPr>
                <w:rFonts w:eastAsia="Batang"/>
                <w:sz w:val="18"/>
                <w:szCs w:val="18"/>
              </w:rPr>
            </w:pPr>
            <w:r>
              <w:rPr>
                <w:rFonts w:hint="eastAsia"/>
                <w:sz w:val="18"/>
                <w:szCs w:val="18"/>
              </w:rPr>
              <w:t>O</w:t>
            </w:r>
            <w:r>
              <w:rPr>
                <w:rFonts w:eastAsia="Batang"/>
                <w:sz w:val="18"/>
                <w:szCs w:val="18"/>
              </w:rPr>
              <w:t>ptimization</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3d</w:t>
            </w:r>
          </w:p>
        </w:tc>
        <w:tc>
          <w:tcPr>
            <w:tcW w:w="4777" w:type="dxa"/>
            <w:vAlign w:val="center"/>
          </w:tcPr>
          <w:p w:rsidR="009F65FA" w:rsidRDefault="00046E8C">
            <w:pPr>
              <w:spacing w:beforeLines="0" w:afterLines="0"/>
              <w:rPr>
                <w:rFonts w:eastAsia="Batang"/>
                <w:sz w:val="18"/>
                <w:szCs w:val="18"/>
              </w:rPr>
            </w:pPr>
            <w:r>
              <w:rPr>
                <w:rFonts w:eastAsia="Batang"/>
                <w:sz w:val="18"/>
                <w:szCs w:val="18"/>
              </w:rPr>
              <w:t>RSRP threshold adaptation triggering issue due to selection window &gt; 32 slots</w:t>
            </w:r>
          </w:p>
        </w:tc>
        <w:tc>
          <w:tcPr>
            <w:tcW w:w="2485" w:type="dxa"/>
            <w:vAlign w:val="center"/>
          </w:tcPr>
          <w:p w:rsidR="009F65FA" w:rsidRDefault="00046E8C">
            <w:pPr>
              <w:spacing w:beforeLines="0" w:afterLines="0"/>
              <w:rPr>
                <w:rFonts w:eastAsia="Batang"/>
                <w:sz w:val="18"/>
                <w:szCs w:val="18"/>
              </w:rPr>
            </w:pPr>
            <w:r>
              <w:rPr>
                <w:rFonts w:hint="eastAsia"/>
                <w:sz w:val="18"/>
                <w:szCs w:val="18"/>
              </w:rPr>
              <w:t>O</w:t>
            </w:r>
            <w:r>
              <w:rPr>
                <w:rFonts w:eastAsia="Batang"/>
                <w:sz w:val="18"/>
                <w:szCs w:val="18"/>
              </w:rPr>
              <w:t>ptimization</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3e</w:t>
            </w:r>
          </w:p>
        </w:tc>
        <w:tc>
          <w:tcPr>
            <w:tcW w:w="4777" w:type="dxa"/>
            <w:vAlign w:val="center"/>
          </w:tcPr>
          <w:p w:rsidR="009F65FA" w:rsidRDefault="00046E8C">
            <w:pPr>
              <w:spacing w:beforeLines="0" w:afterLines="0"/>
              <w:rPr>
                <w:rFonts w:eastAsia="Batang"/>
                <w:sz w:val="18"/>
                <w:szCs w:val="18"/>
              </w:rPr>
            </w:pPr>
            <w:r>
              <w:rPr>
                <w:rFonts w:eastAsia="Batang"/>
                <w:sz w:val="18"/>
                <w:szCs w:val="18"/>
              </w:rPr>
              <w:t>RSRP for 2-port PSSCH DMRS</w:t>
            </w:r>
          </w:p>
        </w:tc>
        <w:tc>
          <w:tcPr>
            <w:tcW w:w="2485" w:type="dxa"/>
            <w:vAlign w:val="center"/>
          </w:tcPr>
          <w:p w:rsidR="009F65FA" w:rsidRDefault="00046E8C">
            <w:pPr>
              <w:spacing w:beforeLines="0" w:afterLines="0"/>
              <w:rPr>
                <w:rFonts w:eastAsia="Batang"/>
                <w:sz w:val="18"/>
                <w:szCs w:val="18"/>
                <w:highlight w:val="yellow"/>
              </w:rPr>
            </w:pPr>
            <w:r>
              <w:rPr>
                <w:rFonts w:hint="eastAsia"/>
                <w:sz w:val="18"/>
                <w:szCs w:val="18"/>
                <w:highlight w:val="yellow"/>
              </w:rPr>
              <w:t>Critical</w:t>
            </w:r>
            <w:r>
              <w:rPr>
                <w:rFonts w:hint="eastAsia"/>
                <w:sz w:val="18"/>
                <w:szCs w:val="18"/>
              </w:rPr>
              <w:t xml:space="preserve"> (C3)</w:t>
            </w:r>
            <w:r>
              <w:rPr>
                <w:rFonts w:eastAsia="Batang"/>
                <w:sz w:val="18"/>
                <w:szCs w:val="18"/>
              </w:rPr>
              <w:t xml:space="preserve"> </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3f</w:t>
            </w:r>
          </w:p>
        </w:tc>
        <w:tc>
          <w:tcPr>
            <w:tcW w:w="4777" w:type="dxa"/>
            <w:vAlign w:val="center"/>
          </w:tcPr>
          <w:p w:rsidR="009F65FA" w:rsidRDefault="00046E8C">
            <w:pPr>
              <w:spacing w:beforeLines="0" w:afterLines="0"/>
              <w:rPr>
                <w:rFonts w:eastAsia="Batang"/>
                <w:sz w:val="18"/>
                <w:szCs w:val="18"/>
              </w:rPr>
            </w:pPr>
            <w:r>
              <w:rPr>
                <w:rFonts w:eastAsia="Batang"/>
                <w:sz w:val="18"/>
                <w:szCs w:val="18"/>
              </w:rPr>
              <w:t>Additional exclusion conditions for unicast/groupcast reception</w:t>
            </w:r>
          </w:p>
        </w:tc>
        <w:tc>
          <w:tcPr>
            <w:tcW w:w="2485" w:type="dxa"/>
            <w:vAlign w:val="center"/>
          </w:tcPr>
          <w:p w:rsidR="009F65FA" w:rsidRDefault="00046E8C">
            <w:pPr>
              <w:spacing w:beforeLines="0" w:afterLines="0"/>
              <w:rPr>
                <w:rFonts w:eastAsia="Batang"/>
                <w:sz w:val="18"/>
                <w:szCs w:val="18"/>
              </w:rPr>
            </w:pPr>
            <w:r>
              <w:rPr>
                <w:rFonts w:eastAsia="Batang"/>
                <w:sz w:val="18"/>
                <w:szCs w:val="18"/>
              </w:rPr>
              <w:t xml:space="preserve"> </w:t>
            </w:r>
            <w:r>
              <w:rPr>
                <w:rFonts w:hint="eastAsia"/>
                <w:sz w:val="18"/>
                <w:szCs w:val="18"/>
              </w:rPr>
              <w:t>O</w:t>
            </w:r>
            <w:r>
              <w:rPr>
                <w:rFonts w:eastAsia="Batang"/>
                <w:sz w:val="18"/>
                <w:szCs w:val="18"/>
              </w:rPr>
              <w:t>ptimization</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3g</w:t>
            </w:r>
          </w:p>
        </w:tc>
        <w:tc>
          <w:tcPr>
            <w:tcW w:w="4777" w:type="dxa"/>
            <w:vAlign w:val="center"/>
          </w:tcPr>
          <w:p w:rsidR="009F65FA" w:rsidRDefault="00046E8C">
            <w:pPr>
              <w:spacing w:beforeLines="0" w:afterLines="0"/>
              <w:rPr>
                <w:rFonts w:eastAsia="Batang"/>
                <w:sz w:val="18"/>
                <w:szCs w:val="18"/>
              </w:rPr>
            </w:pPr>
            <w:r>
              <w:rPr>
                <w:rFonts w:eastAsia="Batang"/>
                <w:sz w:val="18"/>
                <w:szCs w:val="18"/>
              </w:rPr>
              <w:t>Additional handling of reserved but unused resources</w:t>
            </w:r>
          </w:p>
        </w:tc>
        <w:tc>
          <w:tcPr>
            <w:tcW w:w="2485" w:type="dxa"/>
            <w:vAlign w:val="center"/>
          </w:tcPr>
          <w:p w:rsidR="009F65FA" w:rsidRDefault="00046E8C">
            <w:pPr>
              <w:spacing w:beforeLines="0" w:afterLines="0"/>
              <w:rPr>
                <w:rFonts w:eastAsia="Batang"/>
                <w:sz w:val="18"/>
                <w:szCs w:val="18"/>
              </w:rPr>
            </w:pPr>
            <w:r>
              <w:rPr>
                <w:rFonts w:eastAsia="Batang"/>
                <w:sz w:val="18"/>
                <w:szCs w:val="18"/>
              </w:rPr>
              <w:t xml:space="preserve"> </w:t>
            </w:r>
            <w:r>
              <w:rPr>
                <w:rFonts w:hint="eastAsia"/>
                <w:sz w:val="18"/>
                <w:szCs w:val="18"/>
              </w:rPr>
              <w:t>O</w:t>
            </w:r>
            <w:r>
              <w:rPr>
                <w:rFonts w:eastAsia="Batang"/>
                <w:sz w:val="18"/>
                <w:szCs w:val="18"/>
              </w:rPr>
              <w:t>ptimization</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3h</w:t>
            </w:r>
          </w:p>
        </w:tc>
        <w:tc>
          <w:tcPr>
            <w:tcW w:w="4777" w:type="dxa"/>
            <w:vAlign w:val="center"/>
          </w:tcPr>
          <w:p w:rsidR="009F65FA" w:rsidRDefault="00046E8C">
            <w:pPr>
              <w:spacing w:beforeLines="0" w:afterLines="0"/>
              <w:rPr>
                <w:rFonts w:eastAsia="Batang"/>
                <w:sz w:val="18"/>
                <w:szCs w:val="18"/>
              </w:rPr>
            </w:pPr>
            <w:r>
              <w:rPr>
                <w:rFonts w:eastAsia="Batang"/>
                <w:sz w:val="18"/>
                <w:szCs w:val="18"/>
              </w:rPr>
              <w:t>Priority only resource identification</w:t>
            </w:r>
          </w:p>
        </w:tc>
        <w:tc>
          <w:tcPr>
            <w:tcW w:w="2485" w:type="dxa"/>
            <w:vAlign w:val="center"/>
          </w:tcPr>
          <w:p w:rsidR="009F65FA" w:rsidRDefault="00046E8C">
            <w:pPr>
              <w:spacing w:beforeLines="0" w:afterLines="0"/>
              <w:ind w:firstLineChars="100" w:firstLine="180"/>
              <w:rPr>
                <w:rFonts w:eastAsia="Batang"/>
                <w:sz w:val="18"/>
                <w:szCs w:val="18"/>
              </w:rPr>
            </w:pPr>
            <w:r>
              <w:rPr>
                <w:rFonts w:eastAsia="Batang" w:hint="eastAsia"/>
                <w:sz w:val="18"/>
                <w:szCs w:val="18"/>
              </w:rPr>
              <w:t>O</w:t>
            </w:r>
            <w:r>
              <w:rPr>
                <w:rFonts w:eastAsia="Batang"/>
                <w:sz w:val="18"/>
                <w:szCs w:val="18"/>
              </w:rPr>
              <w:t>ptimization</w:t>
            </w:r>
          </w:p>
        </w:tc>
      </w:tr>
      <w:tr w:rsidR="009F65FA">
        <w:tc>
          <w:tcPr>
            <w:tcW w:w="1959" w:type="dxa"/>
            <w:vMerge w:val="restart"/>
            <w:vAlign w:val="center"/>
          </w:tcPr>
          <w:p w:rsidR="009F65FA" w:rsidRDefault="00046E8C">
            <w:pPr>
              <w:spacing w:beforeLines="0" w:afterLines="0"/>
              <w:rPr>
                <w:rFonts w:eastAsia="Batang"/>
                <w:sz w:val="18"/>
                <w:szCs w:val="18"/>
              </w:rPr>
            </w:pPr>
            <w:r>
              <w:rPr>
                <w:rFonts w:eastAsia="Batang"/>
                <w:sz w:val="18"/>
                <w:szCs w:val="18"/>
              </w:rPr>
              <w:t>4. Step-2 finalization</w:t>
            </w:r>
          </w:p>
        </w:tc>
        <w:tc>
          <w:tcPr>
            <w:tcW w:w="655" w:type="dxa"/>
            <w:vAlign w:val="center"/>
          </w:tcPr>
          <w:p w:rsidR="009F65FA" w:rsidRDefault="00046E8C">
            <w:pPr>
              <w:spacing w:beforeLines="0" w:afterLines="0"/>
              <w:rPr>
                <w:rFonts w:eastAsia="Batang"/>
                <w:sz w:val="18"/>
                <w:szCs w:val="18"/>
              </w:rPr>
            </w:pPr>
            <w:r>
              <w:rPr>
                <w:rFonts w:eastAsia="Batang"/>
                <w:sz w:val="18"/>
                <w:szCs w:val="18"/>
              </w:rPr>
              <w:t>4a</w:t>
            </w:r>
          </w:p>
        </w:tc>
        <w:tc>
          <w:tcPr>
            <w:tcW w:w="4777" w:type="dxa"/>
            <w:vAlign w:val="center"/>
          </w:tcPr>
          <w:p w:rsidR="009F65FA" w:rsidRDefault="00046E8C">
            <w:pPr>
              <w:spacing w:beforeLines="0" w:afterLines="0"/>
              <w:rPr>
                <w:rFonts w:eastAsia="Batang"/>
                <w:sz w:val="18"/>
                <w:szCs w:val="18"/>
              </w:rPr>
            </w:pPr>
            <w:r>
              <w:rPr>
                <w:rFonts w:eastAsia="Batang"/>
                <w:sz w:val="18"/>
                <w:szCs w:val="18"/>
              </w:rPr>
              <w:t>Whether to support HARQ retransmissions on unreserved resource</w:t>
            </w:r>
          </w:p>
          <w:p w:rsidR="009F65FA" w:rsidRDefault="009F65FA">
            <w:pPr>
              <w:spacing w:beforeLines="0" w:afterLines="0"/>
              <w:rPr>
                <w:rFonts w:eastAsia="Batang"/>
                <w:sz w:val="18"/>
                <w:szCs w:val="18"/>
              </w:rPr>
            </w:pPr>
          </w:p>
        </w:tc>
        <w:tc>
          <w:tcPr>
            <w:tcW w:w="2485" w:type="dxa"/>
            <w:vAlign w:val="center"/>
          </w:tcPr>
          <w:p w:rsidR="009F65FA" w:rsidRDefault="00046E8C">
            <w:pPr>
              <w:spacing w:beforeLines="0" w:afterLines="0"/>
              <w:rPr>
                <w:rFonts w:eastAsia="Batang"/>
                <w:sz w:val="18"/>
                <w:szCs w:val="18"/>
                <w:highlight w:val="yellow"/>
              </w:rPr>
            </w:pPr>
            <w:r w:rsidRPr="00610DB2">
              <w:rPr>
                <w:rFonts w:eastAsia="Batang"/>
                <w:sz w:val="18"/>
                <w:szCs w:val="18"/>
              </w:rPr>
              <w:t>Almost resolved in [Mode-2-03],</w:t>
            </w:r>
            <w:r>
              <w:rPr>
                <w:rFonts w:eastAsia="Batang"/>
                <w:sz w:val="18"/>
                <w:szCs w:val="18"/>
              </w:rPr>
              <w:t xml:space="preserve"> except for  “should vs. shall”</w:t>
            </w:r>
          </w:p>
          <w:p w:rsidR="009F65FA" w:rsidRDefault="00046E8C">
            <w:pPr>
              <w:spacing w:beforeLines="0" w:afterLines="0"/>
              <w:rPr>
                <w:rFonts w:eastAsia="Batang"/>
                <w:sz w:val="18"/>
                <w:szCs w:val="18"/>
                <w:highlight w:val="yellow"/>
              </w:rPr>
            </w:pPr>
            <w:r>
              <w:rPr>
                <w:rFonts w:eastAsia="Batang"/>
                <w:sz w:val="18"/>
                <w:szCs w:val="18"/>
                <w:highlight w:val="yellow"/>
              </w:rPr>
              <w:t xml:space="preserve">Critical </w:t>
            </w:r>
            <w:r>
              <w:rPr>
                <w:rFonts w:hint="eastAsia"/>
                <w:sz w:val="18"/>
                <w:szCs w:val="18"/>
              </w:rPr>
              <w:t xml:space="preserve"> (C2)</w:t>
            </w:r>
            <w:r>
              <w:rPr>
                <w:rFonts w:eastAsia="Batang"/>
                <w:sz w:val="18"/>
                <w:szCs w:val="18"/>
              </w:rPr>
              <w:t xml:space="preserve"> </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4b</w:t>
            </w:r>
          </w:p>
        </w:tc>
        <w:tc>
          <w:tcPr>
            <w:tcW w:w="4777" w:type="dxa"/>
            <w:vAlign w:val="center"/>
          </w:tcPr>
          <w:p w:rsidR="009F65FA" w:rsidRDefault="00046E8C">
            <w:pPr>
              <w:spacing w:beforeLines="0" w:afterLines="0"/>
              <w:rPr>
                <w:rFonts w:eastAsia="Batang"/>
                <w:strike/>
                <w:sz w:val="18"/>
                <w:szCs w:val="18"/>
              </w:rPr>
            </w:pPr>
            <w:r>
              <w:rPr>
                <w:rFonts w:eastAsia="Batang"/>
                <w:sz w:val="18"/>
                <w:szCs w:val="18"/>
              </w:rPr>
              <w:t>Early in time initial resource selection</w:t>
            </w:r>
          </w:p>
        </w:tc>
        <w:tc>
          <w:tcPr>
            <w:tcW w:w="2485" w:type="dxa"/>
            <w:vAlign w:val="center"/>
          </w:tcPr>
          <w:p w:rsidR="009F65FA" w:rsidRDefault="00046E8C">
            <w:pPr>
              <w:spacing w:beforeLines="0" w:afterLines="0"/>
              <w:rPr>
                <w:rFonts w:eastAsia="Batang"/>
                <w:strike/>
                <w:sz w:val="18"/>
                <w:szCs w:val="18"/>
              </w:rPr>
            </w:pPr>
            <w:r>
              <w:rPr>
                <w:rFonts w:eastAsia="Batang"/>
                <w:sz w:val="18"/>
                <w:szCs w:val="18"/>
              </w:rPr>
              <w:t>Concluded with no support in Rel-16</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4c</w:t>
            </w:r>
          </w:p>
        </w:tc>
        <w:tc>
          <w:tcPr>
            <w:tcW w:w="4777" w:type="dxa"/>
            <w:vAlign w:val="center"/>
          </w:tcPr>
          <w:p w:rsidR="009F65FA" w:rsidRDefault="00046E8C">
            <w:pPr>
              <w:spacing w:beforeLines="0" w:afterLines="0"/>
              <w:rPr>
                <w:rFonts w:eastAsia="Batang"/>
                <w:sz w:val="18"/>
                <w:szCs w:val="18"/>
              </w:rPr>
            </w:pPr>
            <w:r>
              <w:rPr>
                <w:rFonts w:eastAsia="Batang"/>
                <w:sz w:val="18"/>
                <w:szCs w:val="18"/>
              </w:rPr>
              <w:t>Relation of selected number of resources and signalled number of resources, including number of outstanding reservations</w:t>
            </w:r>
          </w:p>
        </w:tc>
        <w:tc>
          <w:tcPr>
            <w:tcW w:w="2485" w:type="dxa"/>
            <w:vAlign w:val="center"/>
          </w:tcPr>
          <w:p w:rsidR="009F65FA" w:rsidRDefault="00046E8C">
            <w:pPr>
              <w:spacing w:beforeLines="0" w:afterLines="0"/>
              <w:rPr>
                <w:rFonts w:eastAsia="Batang"/>
                <w:sz w:val="18"/>
                <w:szCs w:val="18"/>
                <w:highlight w:val="yellow"/>
              </w:rPr>
            </w:pPr>
            <w:r w:rsidRPr="00610DB2">
              <w:rPr>
                <w:rFonts w:eastAsia="Batang"/>
                <w:sz w:val="18"/>
                <w:szCs w:val="18"/>
              </w:rPr>
              <w:t>Almost resolved in [Mode-2-03],</w:t>
            </w:r>
            <w:r>
              <w:rPr>
                <w:rFonts w:eastAsia="Batang"/>
                <w:sz w:val="18"/>
                <w:szCs w:val="18"/>
              </w:rPr>
              <w:t xml:space="preserve"> except for “should vs. shall”.</w:t>
            </w:r>
          </w:p>
          <w:p w:rsidR="009F65FA" w:rsidRDefault="00046E8C">
            <w:pPr>
              <w:spacing w:beforeLines="0" w:afterLines="0"/>
              <w:rPr>
                <w:rFonts w:eastAsia="Batang"/>
                <w:sz w:val="18"/>
                <w:szCs w:val="18"/>
                <w:highlight w:val="yellow"/>
              </w:rPr>
            </w:pPr>
            <w:r>
              <w:rPr>
                <w:rFonts w:eastAsia="Batang"/>
                <w:sz w:val="18"/>
                <w:szCs w:val="18"/>
                <w:highlight w:val="yellow"/>
              </w:rPr>
              <w:t xml:space="preserve">Critical </w:t>
            </w:r>
            <w:r>
              <w:rPr>
                <w:rFonts w:hint="eastAsia"/>
                <w:sz w:val="18"/>
                <w:szCs w:val="18"/>
              </w:rPr>
              <w:t xml:space="preserve"> (C2)</w:t>
            </w:r>
            <w:r>
              <w:rPr>
                <w:rFonts w:eastAsia="Batang"/>
                <w:sz w:val="18"/>
                <w:szCs w:val="18"/>
              </w:rPr>
              <w:t xml:space="preserve"> </w:t>
            </w:r>
          </w:p>
        </w:tc>
      </w:tr>
      <w:tr w:rsidR="009F65FA">
        <w:tc>
          <w:tcPr>
            <w:tcW w:w="1959" w:type="dxa"/>
            <w:vMerge w:val="restart"/>
            <w:vAlign w:val="center"/>
          </w:tcPr>
          <w:p w:rsidR="009F65FA" w:rsidRDefault="00046E8C">
            <w:pPr>
              <w:spacing w:beforeLines="0" w:afterLines="0"/>
              <w:rPr>
                <w:rFonts w:eastAsia="Batang"/>
                <w:sz w:val="18"/>
                <w:szCs w:val="18"/>
              </w:rPr>
            </w:pPr>
            <w:r>
              <w:rPr>
                <w:rFonts w:eastAsia="Batang"/>
                <w:sz w:val="18"/>
                <w:szCs w:val="18"/>
              </w:rPr>
              <w:t>5. Periodic transmission finalization</w:t>
            </w:r>
          </w:p>
        </w:tc>
        <w:tc>
          <w:tcPr>
            <w:tcW w:w="655" w:type="dxa"/>
            <w:vAlign w:val="center"/>
          </w:tcPr>
          <w:p w:rsidR="009F65FA" w:rsidRDefault="00046E8C">
            <w:pPr>
              <w:spacing w:beforeLines="0" w:afterLines="0"/>
              <w:rPr>
                <w:rFonts w:eastAsia="Batang"/>
                <w:sz w:val="18"/>
                <w:szCs w:val="18"/>
              </w:rPr>
            </w:pPr>
            <w:r>
              <w:rPr>
                <w:rFonts w:eastAsia="Batang"/>
                <w:sz w:val="18"/>
                <w:szCs w:val="18"/>
              </w:rPr>
              <w:t>5a</w:t>
            </w:r>
          </w:p>
        </w:tc>
        <w:tc>
          <w:tcPr>
            <w:tcW w:w="4777" w:type="dxa"/>
            <w:vAlign w:val="center"/>
          </w:tcPr>
          <w:p w:rsidR="009F65FA" w:rsidRDefault="00046E8C">
            <w:pPr>
              <w:spacing w:beforeLines="0" w:afterLines="0"/>
              <w:rPr>
                <w:rFonts w:eastAsia="Batang"/>
                <w:sz w:val="18"/>
                <w:szCs w:val="18"/>
              </w:rPr>
            </w:pPr>
            <w:r>
              <w:rPr>
                <w:rFonts w:eastAsia="Batang"/>
                <w:sz w:val="18"/>
                <w:szCs w:val="18"/>
              </w:rPr>
              <w:t>Backward signalling option</w:t>
            </w:r>
          </w:p>
        </w:tc>
        <w:tc>
          <w:tcPr>
            <w:tcW w:w="2485" w:type="dxa"/>
            <w:vAlign w:val="center"/>
          </w:tcPr>
          <w:p w:rsidR="009F65FA" w:rsidRDefault="00046E8C">
            <w:pPr>
              <w:spacing w:beforeLines="0" w:afterLines="0"/>
              <w:rPr>
                <w:rFonts w:eastAsia="Batang"/>
                <w:sz w:val="18"/>
                <w:szCs w:val="18"/>
              </w:rPr>
            </w:pPr>
            <w:r>
              <w:rPr>
                <w:rFonts w:hint="eastAsia"/>
                <w:sz w:val="18"/>
                <w:szCs w:val="18"/>
              </w:rPr>
              <w:t>O</w:t>
            </w:r>
            <w:r>
              <w:rPr>
                <w:rFonts w:eastAsia="Batang"/>
                <w:sz w:val="18"/>
                <w:szCs w:val="18"/>
              </w:rPr>
              <w:t>ptimization</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5c</w:t>
            </w:r>
          </w:p>
        </w:tc>
        <w:tc>
          <w:tcPr>
            <w:tcW w:w="4777" w:type="dxa"/>
            <w:vAlign w:val="center"/>
          </w:tcPr>
          <w:p w:rsidR="009F65FA" w:rsidRDefault="00046E8C">
            <w:pPr>
              <w:spacing w:beforeLines="0" w:afterLines="0"/>
              <w:rPr>
                <w:rFonts w:eastAsia="Batang"/>
                <w:sz w:val="18"/>
                <w:szCs w:val="18"/>
              </w:rPr>
            </w:pPr>
            <w:r>
              <w:rPr>
                <w:rFonts w:eastAsia="Batang"/>
                <w:sz w:val="18"/>
                <w:szCs w:val="18"/>
              </w:rPr>
              <w:t xml:space="preserve">Periods for exclusion if a slot is not monitored in a sensing window </w:t>
            </w:r>
          </w:p>
        </w:tc>
        <w:tc>
          <w:tcPr>
            <w:tcW w:w="2485" w:type="dxa"/>
            <w:vAlign w:val="center"/>
          </w:tcPr>
          <w:p w:rsidR="009F65FA" w:rsidRDefault="00046E8C">
            <w:pPr>
              <w:spacing w:beforeLines="0" w:afterLines="0"/>
              <w:rPr>
                <w:sz w:val="18"/>
                <w:szCs w:val="18"/>
              </w:rPr>
            </w:pPr>
            <w:r>
              <w:rPr>
                <w:rFonts w:hint="eastAsia"/>
                <w:sz w:val="18"/>
                <w:szCs w:val="18"/>
                <w:highlight w:val="yellow"/>
              </w:rPr>
              <w:t>Critical</w:t>
            </w:r>
            <w:r>
              <w:rPr>
                <w:rFonts w:eastAsia="Batang"/>
                <w:sz w:val="18"/>
                <w:szCs w:val="18"/>
                <w:highlight w:val="yellow"/>
              </w:rPr>
              <w:t xml:space="preserve"> </w:t>
            </w:r>
            <w:r>
              <w:rPr>
                <w:rFonts w:hint="eastAsia"/>
                <w:sz w:val="18"/>
                <w:szCs w:val="18"/>
              </w:rPr>
              <w:t>(C3)</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5b</w:t>
            </w:r>
          </w:p>
        </w:tc>
        <w:tc>
          <w:tcPr>
            <w:tcW w:w="4777" w:type="dxa"/>
            <w:vAlign w:val="center"/>
          </w:tcPr>
          <w:p w:rsidR="009F65FA" w:rsidRDefault="00046E8C">
            <w:pPr>
              <w:spacing w:beforeLines="0" w:afterLines="0"/>
              <w:rPr>
                <w:rFonts w:eastAsia="Batang"/>
                <w:sz w:val="18"/>
                <w:szCs w:val="18"/>
              </w:rPr>
            </w:pPr>
            <w:r>
              <w:rPr>
                <w:rFonts w:eastAsia="Batang"/>
                <w:sz w:val="18"/>
                <w:szCs w:val="18"/>
              </w:rPr>
              <w:t>Dynamic indication whether the period is applied to all indicated resources or a sub-set</w:t>
            </w:r>
          </w:p>
        </w:tc>
        <w:tc>
          <w:tcPr>
            <w:tcW w:w="2485" w:type="dxa"/>
            <w:vAlign w:val="center"/>
          </w:tcPr>
          <w:p w:rsidR="009F65FA" w:rsidRDefault="00046E8C">
            <w:pPr>
              <w:spacing w:beforeLines="0" w:afterLines="0"/>
              <w:rPr>
                <w:rFonts w:eastAsia="Batang"/>
                <w:sz w:val="18"/>
                <w:szCs w:val="18"/>
              </w:rPr>
            </w:pPr>
            <w:r>
              <w:rPr>
                <w:rFonts w:hint="eastAsia"/>
                <w:sz w:val="18"/>
                <w:szCs w:val="18"/>
              </w:rPr>
              <w:t>O</w:t>
            </w:r>
            <w:r>
              <w:rPr>
                <w:rFonts w:eastAsia="Batang"/>
                <w:sz w:val="18"/>
                <w:szCs w:val="18"/>
              </w:rPr>
              <w:t>ptimization</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5d</w:t>
            </w:r>
          </w:p>
        </w:tc>
        <w:tc>
          <w:tcPr>
            <w:tcW w:w="4777" w:type="dxa"/>
            <w:vAlign w:val="center"/>
          </w:tcPr>
          <w:p w:rsidR="009F65FA" w:rsidRDefault="00046E8C">
            <w:pPr>
              <w:spacing w:beforeLines="0" w:afterLines="0"/>
              <w:rPr>
                <w:rFonts w:eastAsia="Batang"/>
                <w:sz w:val="18"/>
                <w:szCs w:val="18"/>
              </w:rPr>
            </w:pPr>
            <w:r>
              <w:rPr>
                <w:rFonts w:eastAsia="Batang"/>
                <w:sz w:val="18"/>
                <w:szCs w:val="18"/>
              </w:rPr>
              <w:t>Handling of UL-DL configurations in periodic transmissions projection</w:t>
            </w:r>
          </w:p>
        </w:tc>
        <w:tc>
          <w:tcPr>
            <w:tcW w:w="2485" w:type="dxa"/>
            <w:vAlign w:val="center"/>
          </w:tcPr>
          <w:p w:rsidR="009F65FA" w:rsidRDefault="00046E8C">
            <w:pPr>
              <w:spacing w:beforeLines="0" w:afterLines="0"/>
              <w:rPr>
                <w:sz w:val="18"/>
                <w:szCs w:val="18"/>
              </w:rPr>
            </w:pPr>
            <w:r>
              <w:rPr>
                <w:rFonts w:hint="eastAsia"/>
                <w:sz w:val="18"/>
                <w:szCs w:val="18"/>
                <w:highlight w:val="yellow"/>
              </w:rPr>
              <w:t>Critical</w:t>
            </w:r>
            <w:r>
              <w:rPr>
                <w:rFonts w:eastAsia="Batang"/>
                <w:sz w:val="18"/>
                <w:szCs w:val="18"/>
                <w:highlight w:val="yellow"/>
              </w:rPr>
              <w:t xml:space="preserve"> </w:t>
            </w:r>
            <w:r>
              <w:rPr>
                <w:rFonts w:hint="eastAsia"/>
                <w:sz w:val="18"/>
                <w:szCs w:val="18"/>
              </w:rPr>
              <w:t>(C3)</w:t>
            </w:r>
          </w:p>
        </w:tc>
      </w:tr>
      <w:tr w:rsidR="009F65FA">
        <w:tc>
          <w:tcPr>
            <w:tcW w:w="1959" w:type="dxa"/>
            <w:vMerge w:val="restart"/>
            <w:vAlign w:val="center"/>
          </w:tcPr>
          <w:p w:rsidR="009F65FA" w:rsidRDefault="00046E8C">
            <w:pPr>
              <w:spacing w:beforeLines="0" w:afterLines="0"/>
              <w:rPr>
                <w:rFonts w:eastAsia="Batang"/>
                <w:sz w:val="18"/>
                <w:szCs w:val="18"/>
              </w:rPr>
            </w:pPr>
            <w:r>
              <w:rPr>
                <w:rFonts w:eastAsia="Batang"/>
                <w:bCs/>
                <w:sz w:val="18"/>
                <w:szCs w:val="18"/>
              </w:rPr>
              <w:t>6. Additional resource re-selection triggers</w:t>
            </w:r>
          </w:p>
        </w:tc>
        <w:tc>
          <w:tcPr>
            <w:tcW w:w="655" w:type="dxa"/>
            <w:vAlign w:val="center"/>
          </w:tcPr>
          <w:p w:rsidR="009F65FA" w:rsidRDefault="00046E8C">
            <w:pPr>
              <w:spacing w:beforeLines="0" w:afterLines="0"/>
              <w:rPr>
                <w:rFonts w:eastAsia="Batang"/>
                <w:sz w:val="18"/>
                <w:szCs w:val="18"/>
              </w:rPr>
            </w:pPr>
            <w:r>
              <w:rPr>
                <w:rFonts w:eastAsia="Batang"/>
                <w:sz w:val="18"/>
                <w:szCs w:val="18"/>
              </w:rPr>
              <w:t>6a</w:t>
            </w:r>
          </w:p>
        </w:tc>
        <w:tc>
          <w:tcPr>
            <w:tcW w:w="4777" w:type="dxa"/>
            <w:vAlign w:val="center"/>
          </w:tcPr>
          <w:p w:rsidR="009F65FA" w:rsidRDefault="00046E8C">
            <w:pPr>
              <w:spacing w:beforeLines="0" w:afterLines="0"/>
              <w:rPr>
                <w:rFonts w:eastAsia="Batang"/>
                <w:sz w:val="18"/>
                <w:szCs w:val="18"/>
              </w:rPr>
            </w:pPr>
            <w:r>
              <w:rPr>
                <w:rFonts w:eastAsia="Batang"/>
                <w:sz w:val="18"/>
                <w:szCs w:val="18"/>
              </w:rPr>
              <w:t>NACK/DTX</w:t>
            </w:r>
          </w:p>
        </w:tc>
        <w:tc>
          <w:tcPr>
            <w:tcW w:w="2485" w:type="dxa"/>
            <w:vAlign w:val="center"/>
          </w:tcPr>
          <w:p w:rsidR="009F65FA" w:rsidRDefault="00046E8C">
            <w:pPr>
              <w:spacing w:beforeLines="0" w:afterLines="0"/>
              <w:rPr>
                <w:rFonts w:eastAsia="Batang"/>
                <w:sz w:val="18"/>
                <w:szCs w:val="18"/>
              </w:rPr>
            </w:pPr>
            <w:r>
              <w:rPr>
                <w:rFonts w:hint="eastAsia"/>
                <w:sz w:val="18"/>
                <w:szCs w:val="18"/>
              </w:rPr>
              <w:t>O</w:t>
            </w:r>
            <w:r>
              <w:rPr>
                <w:rFonts w:eastAsia="Batang"/>
                <w:sz w:val="18"/>
                <w:szCs w:val="18"/>
              </w:rPr>
              <w:t>ptimization</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6b</w:t>
            </w:r>
          </w:p>
        </w:tc>
        <w:tc>
          <w:tcPr>
            <w:tcW w:w="4777" w:type="dxa"/>
            <w:vAlign w:val="center"/>
          </w:tcPr>
          <w:p w:rsidR="009F65FA" w:rsidRDefault="00046E8C">
            <w:pPr>
              <w:spacing w:beforeLines="0" w:afterLines="0"/>
              <w:rPr>
                <w:rFonts w:eastAsia="Batang"/>
                <w:sz w:val="18"/>
                <w:szCs w:val="18"/>
              </w:rPr>
            </w:pPr>
            <w:r>
              <w:rPr>
                <w:rFonts w:eastAsia="Batang"/>
                <w:sz w:val="18"/>
                <w:szCs w:val="18"/>
              </w:rPr>
              <w:t>Consecutive packet loss</w:t>
            </w:r>
          </w:p>
        </w:tc>
        <w:tc>
          <w:tcPr>
            <w:tcW w:w="2485" w:type="dxa"/>
            <w:vAlign w:val="center"/>
          </w:tcPr>
          <w:p w:rsidR="009F65FA" w:rsidRDefault="00046E8C">
            <w:pPr>
              <w:spacing w:beforeLines="0" w:afterLines="0"/>
              <w:rPr>
                <w:rFonts w:eastAsia="Batang"/>
                <w:sz w:val="18"/>
                <w:szCs w:val="18"/>
              </w:rPr>
            </w:pPr>
            <w:r>
              <w:rPr>
                <w:rFonts w:hint="eastAsia"/>
                <w:sz w:val="18"/>
                <w:szCs w:val="18"/>
              </w:rPr>
              <w:t>O</w:t>
            </w:r>
            <w:r>
              <w:rPr>
                <w:rFonts w:eastAsia="Batang"/>
                <w:sz w:val="18"/>
                <w:szCs w:val="18"/>
              </w:rPr>
              <w:t>ptimization</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6c</w:t>
            </w:r>
          </w:p>
        </w:tc>
        <w:tc>
          <w:tcPr>
            <w:tcW w:w="4777" w:type="dxa"/>
            <w:vAlign w:val="center"/>
          </w:tcPr>
          <w:p w:rsidR="009F65FA" w:rsidRDefault="00046E8C">
            <w:pPr>
              <w:spacing w:beforeLines="0" w:afterLines="0"/>
              <w:rPr>
                <w:rFonts w:eastAsia="Batang"/>
                <w:sz w:val="18"/>
                <w:szCs w:val="18"/>
              </w:rPr>
            </w:pPr>
            <w:r>
              <w:rPr>
                <w:rFonts w:eastAsia="Batang"/>
                <w:sz w:val="18"/>
                <w:szCs w:val="18"/>
              </w:rPr>
              <w:t>CSI report reception</w:t>
            </w:r>
          </w:p>
        </w:tc>
        <w:tc>
          <w:tcPr>
            <w:tcW w:w="2485" w:type="dxa"/>
            <w:vAlign w:val="center"/>
          </w:tcPr>
          <w:p w:rsidR="009F65FA" w:rsidRDefault="00046E8C">
            <w:pPr>
              <w:spacing w:beforeLines="0" w:afterLines="0"/>
              <w:rPr>
                <w:rFonts w:eastAsia="Batang"/>
                <w:sz w:val="18"/>
                <w:szCs w:val="18"/>
              </w:rPr>
            </w:pPr>
            <w:r>
              <w:rPr>
                <w:rFonts w:hint="eastAsia"/>
                <w:sz w:val="18"/>
                <w:szCs w:val="18"/>
              </w:rPr>
              <w:t>O</w:t>
            </w:r>
            <w:r>
              <w:rPr>
                <w:rFonts w:eastAsia="Batang"/>
                <w:sz w:val="18"/>
                <w:szCs w:val="18"/>
              </w:rPr>
              <w:t>ptimization</w:t>
            </w:r>
          </w:p>
        </w:tc>
      </w:tr>
      <w:tr w:rsidR="009F65FA">
        <w:tc>
          <w:tcPr>
            <w:tcW w:w="1959" w:type="dxa"/>
            <w:vMerge w:val="restart"/>
            <w:vAlign w:val="center"/>
          </w:tcPr>
          <w:p w:rsidR="009F65FA" w:rsidRDefault="00046E8C">
            <w:pPr>
              <w:spacing w:beforeLines="0" w:afterLines="0"/>
              <w:rPr>
                <w:rFonts w:eastAsia="Batang"/>
                <w:sz w:val="18"/>
                <w:szCs w:val="18"/>
              </w:rPr>
            </w:pPr>
            <w:r>
              <w:rPr>
                <w:rFonts w:eastAsia="Batang"/>
                <w:sz w:val="18"/>
                <w:szCs w:val="18"/>
              </w:rPr>
              <w:t>7. Spec corrections</w:t>
            </w:r>
          </w:p>
        </w:tc>
        <w:tc>
          <w:tcPr>
            <w:tcW w:w="655" w:type="dxa"/>
            <w:vAlign w:val="center"/>
          </w:tcPr>
          <w:p w:rsidR="009F65FA" w:rsidRDefault="00046E8C">
            <w:pPr>
              <w:spacing w:beforeLines="0" w:afterLines="0"/>
              <w:rPr>
                <w:rFonts w:eastAsia="Batang"/>
                <w:sz w:val="18"/>
                <w:szCs w:val="18"/>
              </w:rPr>
            </w:pPr>
            <w:r>
              <w:rPr>
                <w:rFonts w:eastAsia="Batang"/>
                <w:sz w:val="18"/>
                <w:szCs w:val="18"/>
              </w:rPr>
              <w:t>7a</w:t>
            </w:r>
          </w:p>
        </w:tc>
        <w:tc>
          <w:tcPr>
            <w:tcW w:w="4777" w:type="dxa"/>
            <w:vAlign w:val="center"/>
          </w:tcPr>
          <w:p w:rsidR="009F65FA" w:rsidRDefault="00046E8C">
            <w:pPr>
              <w:spacing w:beforeLines="0" w:afterLines="0"/>
              <w:rPr>
                <w:rFonts w:eastAsia="Batang"/>
                <w:sz w:val="18"/>
                <w:szCs w:val="18"/>
              </w:rPr>
            </w:pPr>
            <w:r>
              <w:rPr>
                <w:rFonts w:eastAsia="Batang"/>
                <w:sz w:val="18"/>
                <w:szCs w:val="18"/>
              </w:rPr>
              <w:t>PSSCH DMRS</w:t>
            </w:r>
          </w:p>
        </w:tc>
        <w:tc>
          <w:tcPr>
            <w:tcW w:w="2485" w:type="dxa"/>
            <w:vAlign w:val="center"/>
          </w:tcPr>
          <w:p w:rsidR="009F65FA" w:rsidRPr="00610DB2" w:rsidRDefault="00046E8C">
            <w:pPr>
              <w:spacing w:beforeLines="0" w:afterLines="0"/>
              <w:rPr>
                <w:rFonts w:eastAsia="Batang"/>
                <w:sz w:val="18"/>
                <w:szCs w:val="18"/>
              </w:rPr>
            </w:pPr>
            <w:r w:rsidRPr="00610DB2">
              <w:rPr>
                <w:rFonts w:eastAsia="Batang"/>
                <w:sz w:val="18"/>
                <w:szCs w:val="18"/>
              </w:rPr>
              <w:t>Resolved in [Mode-2-05]</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7b</w:t>
            </w:r>
          </w:p>
        </w:tc>
        <w:tc>
          <w:tcPr>
            <w:tcW w:w="4777" w:type="dxa"/>
            <w:vAlign w:val="center"/>
          </w:tcPr>
          <w:p w:rsidR="009F65FA" w:rsidRDefault="00046E8C">
            <w:pPr>
              <w:spacing w:beforeLines="0" w:afterLines="0"/>
              <w:rPr>
                <w:rFonts w:eastAsia="Batang"/>
                <w:sz w:val="18"/>
                <w:szCs w:val="18"/>
              </w:rPr>
            </w:pPr>
            <w:r>
              <w:rPr>
                <w:rFonts w:eastAsia="Batang"/>
                <w:sz w:val="18"/>
                <w:szCs w:val="18"/>
              </w:rPr>
              <w:t>Capturing exclusion of TTIs in the same period / aperiodic reservations</w:t>
            </w:r>
          </w:p>
        </w:tc>
        <w:tc>
          <w:tcPr>
            <w:tcW w:w="2485" w:type="dxa"/>
            <w:vAlign w:val="center"/>
          </w:tcPr>
          <w:p w:rsidR="009F65FA" w:rsidRPr="00610DB2" w:rsidRDefault="00046E8C">
            <w:pPr>
              <w:spacing w:beforeLines="0" w:afterLines="0"/>
              <w:rPr>
                <w:rFonts w:eastAsia="Batang"/>
                <w:sz w:val="18"/>
                <w:szCs w:val="18"/>
              </w:rPr>
            </w:pPr>
            <w:r w:rsidRPr="00610DB2">
              <w:rPr>
                <w:rFonts w:eastAsia="Batang"/>
                <w:sz w:val="18"/>
                <w:szCs w:val="18"/>
              </w:rPr>
              <w:t>Resolved in [Mode-2-06]</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7c</w:t>
            </w:r>
          </w:p>
        </w:tc>
        <w:tc>
          <w:tcPr>
            <w:tcW w:w="4777" w:type="dxa"/>
            <w:vAlign w:val="center"/>
          </w:tcPr>
          <w:p w:rsidR="009F65FA" w:rsidRDefault="00046E8C">
            <w:pPr>
              <w:spacing w:beforeLines="0" w:afterLines="0"/>
              <w:rPr>
                <w:rFonts w:eastAsia="Batang"/>
                <w:sz w:val="18"/>
                <w:szCs w:val="18"/>
              </w:rPr>
            </w:pPr>
            <w:r>
              <w:rPr>
                <w:rFonts w:eastAsia="Batang"/>
                <w:sz w:val="18"/>
                <w:szCs w:val="18"/>
              </w:rPr>
              <w:t>Configurable T2min parameter value should actually be T2min - T1</w:t>
            </w:r>
          </w:p>
        </w:tc>
        <w:tc>
          <w:tcPr>
            <w:tcW w:w="2485" w:type="dxa"/>
            <w:vAlign w:val="center"/>
          </w:tcPr>
          <w:p w:rsidR="009F65FA" w:rsidRDefault="00046E8C">
            <w:pPr>
              <w:spacing w:beforeLines="0" w:afterLines="0"/>
              <w:rPr>
                <w:rFonts w:eastAsia="Batang"/>
                <w:sz w:val="18"/>
                <w:szCs w:val="18"/>
              </w:rPr>
            </w:pPr>
            <w:r>
              <w:rPr>
                <w:rFonts w:hint="eastAsia"/>
                <w:sz w:val="18"/>
                <w:szCs w:val="18"/>
              </w:rPr>
              <w:t>O</w:t>
            </w:r>
            <w:r>
              <w:rPr>
                <w:rFonts w:eastAsia="Batang"/>
                <w:sz w:val="18"/>
                <w:szCs w:val="18"/>
              </w:rPr>
              <w:t>ptimization</w:t>
            </w:r>
          </w:p>
        </w:tc>
      </w:tr>
      <w:tr w:rsidR="009F65FA">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046E8C">
            <w:pPr>
              <w:spacing w:beforeLines="0" w:afterLines="0"/>
              <w:rPr>
                <w:rFonts w:eastAsia="Batang"/>
                <w:sz w:val="18"/>
                <w:szCs w:val="18"/>
              </w:rPr>
            </w:pPr>
            <w:r>
              <w:rPr>
                <w:rFonts w:eastAsia="Batang"/>
                <w:sz w:val="18"/>
                <w:szCs w:val="18"/>
              </w:rPr>
              <w:t>7d</w:t>
            </w:r>
          </w:p>
        </w:tc>
        <w:tc>
          <w:tcPr>
            <w:tcW w:w="4777" w:type="dxa"/>
            <w:vAlign w:val="center"/>
          </w:tcPr>
          <w:p w:rsidR="009F65FA" w:rsidRDefault="00046E8C">
            <w:pPr>
              <w:spacing w:beforeLines="0" w:afterLines="0"/>
              <w:rPr>
                <w:rFonts w:eastAsia="Batang"/>
                <w:sz w:val="18"/>
                <w:szCs w:val="18"/>
              </w:rPr>
            </w:pPr>
            <w:r>
              <w:rPr>
                <w:rFonts w:eastAsia="Batang"/>
                <w:sz w:val="18"/>
                <w:szCs w:val="18"/>
              </w:rPr>
              <w:t>L1 priority for pre-emption, not L2 priority (inform RAN2)</w:t>
            </w:r>
          </w:p>
        </w:tc>
        <w:tc>
          <w:tcPr>
            <w:tcW w:w="2485" w:type="dxa"/>
            <w:vAlign w:val="center"/>
          </w:tcPr>
          <w:p w:rsidR="009F65FA" w:rsidRDefault="00046E8C">
            <w:pPr>
              <w:spacing w:beforeLines="0" w:afterLines="0"/>
              <w:rPr>
                <w:rFonts w:eastAsia="Batang"/>
                <w:sz w:val="18"/>
                <w:szCs w:val="18"/>
              </w:rPr>
            </w:pPr>
            <w:r>
              <w:rPr>
                <w:rFonts w:hint="eastAsia"/>
                <w:sz w:val="18"/>
                <w:szCs w:val="18"/>
              </w:rPr>
              <w:t>O</w:t>
            </w:r>
            <w:r>
              <w:rPr>
                <w:rFonts w:eastAsia="Batang"/>
                <w:sz w:val="18"/>
                <w:szCs w:val="18"/>
              </w:rPr>
              <w:t>ptimization</w:t>
            </w:r>
          </w:p>
        </w:tc>
      </w:tr>
      <w:tr w:rsidR="009F65FA">
        <w:tc>
          <w:tcPr>
            <w:tcW w:w="1959" w:type="dxa"/>
            <w:vAlign w:val="center"/>
          </w:tcPr>
          <w:p w:rsidR="009F65FA" w:rsidRDefault="00046E8C">
            <w:pPr>
              <w:spacing w:beforeLines="0" w:afterLines="0"/>
              <w:rPr>
                <w:rFonts w:eastAsia="Batang"/>
                <w:sz w:val="18"/>
                <w:szCs w:val="18"/>
              </w:rPr>
            </w:pPr>
            <w:r>
              <w:rPr>
                <w:rFonts w:eastAsia="Batang"/>
                <w:sz w:val="18"/>
                <w:szCs w:val="18"/>
              </w:rPr>
              <w:t>8. Procedural</w:t>
            </w:r>
          </w:p>
        </w:tc>
        <w:tc>
          <w:tcPr>
            <w:tcW w:w="655" w:type="dxa"/>
            <w:vAlign w:val="center"/>
          </w:tcPr>
          <w:p w:rsidR="009F65FA" w:rsidRDefault="00046E8C">
            <w:pPr>
              <w:spacing w:beforeLines="0" w:afterLines="0"/>
              <w:rPr>
                <w:rFonts w:eastAsia="Batang"/>
                <w:sz w:val="18"/>
                <w:szCs w:val="18"/>
              </w:rPr>
            </w:pPr>
            <w:r>
              <w:rPr>
                <w:rFonts w:eastAsia="Batang"/>
                <w:sz w:val="18"/>
                <w:szCs w:val="18"/>
              </w:rPr>
              <w:t>8a</w:t>
            </w:r>
          </w:p>
        </w:tc>
        <w:tc>
          <w:tcPr>
            <w:tcW w:w="4777" w:type="dxa"/>
            <w:vAlign w:val="center"/>
          </w:tcPr>
          <w:p w:rsidR="009F65FA" w:rsidRDefault="00046E8C">
            <w:pPr>
              <w:spacing w:beforeLines="0" w:afterLines="0"/>
              <w:rPr>
                <w:rFonts w:eastAsia="Batang"/>
                <w:sz w:val="18"/>
                <w:szCs w:val="18"/>
              </w:rPr>
            </w:pPr>
            <w:r>
              <w:rPr>
                <w:rFonts w:eastAsia="Batang"/>
                <w:sz w:val="18"/>
                <w:szCs w:val="18"/>
              </w:rPr>
              <w:t>Mix of blind and feedback-based</w:t>
            </w:r>
          </w:p>
        </w:tc>
        <w:tc>
          <w:tcPr>
            <w:tcW w:w="2485" w:type="dxa"/>
            <w:vAlign w:val="center"/>
          </w:tcPr>
          <w:p w:rsidR="009F65FA" w:rsidRDefault="00046E8C">
            <w:pPr>
              <w:spacing w:beforeLines="0" w:afterLines="0"/>
              <w:rPr>
                <w:rFonts w:eastAsia="Batang"/>
                <w:sz w:val="18"/>
                <w:szCs w:val="18"/>
              </w:rPr>
            </w:pPr>
            <w:r>
              <w:rPr>
                <w:rFonts w:eastAsia="Batang"/>
                <w:sz w:val="18"/>
                <w:szCs w:val="18"/>
              </w:rPr>
              <w:t>Passed to RAN2.</w:t>
            </w:r>
          </w:p>
        </w:tc>
      </w:tr>
      <w:tr w:rsidR="009F65FA">
        <w:tc>
          <w:tcPr>
            <w:tcW w:w="1959" w:type="dxa"/>
            <w:vMerge w:val="restart"/>
            <w:vAlign w:val="center"/>
          </w:tcPr>
          <w:p w:rsidR="009F65FA" w:rsidRDefault="00046E8C">
            <w:pPr>
              <w:spacing w:beforeLines="0" w:afterLines="0"/>
              <w:rPr>
                <w:sz w:val="18"/>
                <w:szCs w:val="18"/>
              </w:rPr>
            </w:pPr>
            <w:r>
              <w:rPr>
                <w:rFonts w:eastAsia="Batang"/>
                <w:sz w:val="18"/>
                <w:szCs w:val="18"/>
              </w:rPr>
              <w:t>9. Other issues</w:t>
            </w:r>
            <w:r>
              <w:rPr>
                <w:rFonts w:hint="eastAsia"/>
                <w:sz w:val="18"/>
                <w:szCs w:val="18"/>
              </w:rPr>
              <w:t xml:space="preserve"> (including other </w:t>
            </w:r>
            <w:r>
              <w:rPr>
                <w:rFonts w:eastAsia="Batang"/>
                <w:sz w:val="18"/>
                <w:szCs w:val="18"/>
              </w:rPr>
              <w:t>Spec corrections</w:t>
            </w:r>
            <w:r>
              <w:rPr>
                <w:rFonts w:hint="eastAsia"/>
                <w:sz w:val="18"/>
                <w:szCs w:val="18"/>
              </w:rPr>
              <w:t>)</w:t>
            </w:r>
          </w:p>
        </w:tc>
        <w:tc>
          <w:tcPr>
            <w:tcW w:w="655" w:type="dxa"/>
            <w:vAlign w:val="center"/>
          </w:tcPr>
          <w:p w:rsidR="009F65FA" w:rsidRDefault="009F65FA">
            <w:pPr>
              <w:spacing w:beforeLines="0" w:afterLines="0"/>
              <w:rPr>
                <w:rFonts w:eastAsia="Batang"/>
                <w:sz w:val="18"/>
                <w:szCs w:val="18"/>
              </w:rPr>
            </w:pPr>
          </w:p>
        </w:tc>
        <w:tc>
          <w:tcPr>
            <w:tcW w:w="4777" w:type="dxa"/>
            <w:vAlign w:val="center"/>
          </w:tcPr>
          <w:p w:rsidR="009F65FA" w:rsidRDefault="00BD4058">
            <w:pPr>
              <w:spacing w:beforeLines="0" w:afterLines="0"/>
              <w:rPr>
                <w:sz w:val="18"/>
                <w:szCs w:val="18"/>
              </w:rPr>
            </w:pP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00046E8C">
              <w:rPr>
                <w:lang w:eastAsia="en-GB"/>
              </w:rPr>
              <w:t xml:space="preserve"> </w:t>
            </w:r>
          </w:p>
        </w:tc>
        <w:tc>
          <w:tcPr>
            <w:tcW w:w="2485" w:type="dxa"/>
            <w:vAlign w:val="center"/>
          </w:tcPr>
          <w:p w:rsidR="009F65FA" w:rsidRDefault="00046E8C">
            <w:pPr>
              <w:spacing w:beforeLines="0" w:afterLines="0"/>
              <w:rPr>
                <w:rFonts w:eastAsia="Batang"/>
                <w:sz w:val="18"/>
                <w:szCs w:val="18"/>
              </w:rPr>
            </w:pPr>
            <w:r>
              <w:rPr>
                <w:rFonts w:hint="eastAsia"/>
                <w:sz w:val="18"/>
                <w:szCs w:val="18"/>
                <w:highlight w:val="yellow"/>
              </w:rPr>
              <w:t>Critical</w:t>
            </w:r>
            <w:r>
              <w:rPr>
                <w:rFonts w:eastAsia="Batang"/>
                <w:sz w:val="18"/>
                <w:szCs w:val="18"/>
                <w:highlight w:val="yellow"/>
              </w:rPr>
              <w:t xml:space="preserve"> </w:t>
            </w:r>
            <w:r>
              <w:rPr>
                <w:rFonts w:hint="eastAsia"/>
                <w:sz w:val="18"/>
                <w:szCs w:val="18"/>
              </w:rPr>
              <w:t>(C3)</w:t>
            </w:r>
          </w:p>
        </w:tc>
      </w:tr>
      <w:tr w:rsidR="009F65FA">
        <w:trPr>
          <w:trHeight w:val="370"/>
        </w:trPr>
        <w:tc>
          <w:tcPr>
            <w:tcW w:w="1959" w:type="dxa"/>
            <w:vMerge/>
            <w:vAlign w:val="center"/>
          </w:tcPr>
          <w:p w:rsidR="009F65FA" w:rsidRDefault="009F65FA">
            <w:pPr>
              <w:spacing w:beforeLines="0" w:afterLines="0"/>
              <w:rPr>
                <w:rFonts w:eastAsia="Batang"/>
                <w:sz w:val="18"/>
                <w:szCs w:val="18"/>
              </w:rPr>
            </w:pPr>
          </w:p>
        </w:tc>
        <w:tc>
          <w:tcPr>
            <w:tcW w:w="655" w:type="dxa"/>
            <w:vAlign w:val="center"/>
          </w:tcPr>
          <w:p w:rsidR="009F65FA" w:rsidRDefault="009F65FA">
            <w:pPr>
              <w:spacing w:beforeLines="0" w:afterLines="0"/>
              <w:rPr>
                <w:oMath/>
                <w:rFonts w:ascii="Cambria Math" w:eastAsia="Batang"/>
                <w:sz w:val="18"/>
                <w:szCs w:val="18"/>
              </w:rPr>
            </w:pPr>
          </w:p>
        </w:tc>
        <w:tc>
          <w:tcPr>
            <w:tcW w:w="4777" w:type="dxa"/>
            <w:vAlign w:val="center"/>
          </w:tcPr>
          <w:p w:rsidR="009F65FA" w:rsidRDefault="00046E8C">
            <w:pPr>
              <w:spacing w:beforeLines="0" w:afterLines="0"/>
              <w:rPr>
                <w:rFonts w:eastAsia="Batang"/>
                <w:sz w:val="18"/>
                <w:szCs w:val="18"/>
              </w:rPr>
            </w:pPr>
            <w:r>
              <w:rPr>
                <w:rFonts w:eastAsia="Batang"/>
                <w:sz w:val="18"/>
                <w:szCs w:val="18"/>
              </w:rPr>
              <w:t xml:space="preserve">How to map the two priorities </w:t>
            </w:r>
            <m:oMath>
              <m:sSub>
                <m:sSubPr>
                  <m:ctrlPr>
                    <w:rPr>
                      <w:rFonts w:ascii="Cambria Math" w:eastAsia="Batang" w:hAnsi="Cambria Math"/>
                      <w:sz w:val="18"/>
                      <w:szCs w:val="18"/>
                      <w:lang w:eastAsia="ko-KR"/>
                    </w:rPr>
                  </m:ctrlPr>
                </m:sSubPr>
                <m:e>
                  <m:r>
                    <m:rPr>
                      <m:sty m:val="p"/>
                    </m:rPr>
                    <w:rPr>
                      <w:rFonts w:ascii="Cambria Math" w:eastAsia="Batang"/>
                      <w:sz w:val="18"/>
                      <w:szCs w:val="18"/>
                      <w:lang w:eastAsia="ko-KR"/>
                    </w:rPr>
                    <m:t>p</m:t>
                  </m:r>
                </m:e>
                <m:sub>
                  <m:r>
                    <m:rPr>
                      <m:sty m:val="p"/>
                    </m:rPr>
                    <w:rPr>
                      <w:rFonts w:ascii="Cambria Math" w:eastAsia="Batang"/>
                      <w:sz w:val="18"/>
                      <w:szCs w:val="18"/>
                      <w:lang w:eastAsia="ko-KR"/>
                    </w:rPr>
                    <m:t>i</m:t>
                  </m:r>
                </m:sub>
              </m:sSub>
            </m:oMath>
            <w:r>
              <w:rPr>
                <w:rFonts w:eastAsia="Batang"/>
                <w:sz w:val="18"/>
                <w:szCs w:val="18"/>
              </w:rPr>
              <w:t xml:space="preserve"> and </w:t>
            </w:r>
            <m:oMath>
              <m:sSub>
                <m:sSubPr>
                  <m:ctrlPr>
                    <w:rPr>
                      <w:rFonts w:ascii="Cambria Math" w:eastAsia="Batang" w:hAnsi="Cambria Math"/>
                      <w:sz w:val="18"/>
                      <w:szCs w:val="18"/>
                      <w:lang w:eastAsia="ko-KR"/>
                    </w:rPr>
                  </m:ctrlPr>
                </m:sSubPr>
                <m:e>
                  <m:r>
                    <m:rPr>
                      <m:sty m:val="p"/>
                    </m:rPr>
                    <w:rPr>
                      <w:rFonts w:ascii="Cambria Math" w:eastAsia="Batang"/>
                      <w:sz w:val="18"/>
                      <w:szCs w:val="18"/>
                      <w:lang w:eastAsia="ko-KR"/>
                    </w:rPr>
                    <m:t>p</m:t>
                  </m:r>
                </m:e>
                <m:sub>
                  <m:r>
                    <m:rPr>
                      <m:sty m:val="p"/>
                    </m:rPr>
                    <w:rPr>
                      <w:rFonts w:ascii="Cambria Math" w:eastAsia="Batang"/>
                      <w:sz w:val="18"/>
                      <w:szCs w:val="18"/>
                      <w:lang w:eastAsia="ko-KR"/>
                    </w:rPr>
                    <m:t>j</m:t>
                  </m:r>
                </m:sub>
              </m:sSub>
            </m:oMath>
            <w:r>
              <w:rPr>
                <w:rFonts w:eastAsia="Batang"/>
                <w:sz w:val="18"/>
                <w:szCs w:val="18"/>
              </w:rPr>
              <w:t xml:space="preserve"> to the  </w:t>
            </w:r>
            <w:r>
              <w:rPr>
                <w:rFonts w:eastAsia="Batang"/>
                <w:sz w:val="18"/>
                <w:szCs w:val="18"/>
                <w:lang w:eastAsia="en-GB"/>
              </w:rPr>
              <w:t>SL-ThresPSSCH-RSRP-r16</w:t>
            </w:r>
          </w:p>
        </w:tc>
        <w:tc>
          <w:tcPr>
            <w:tcW w:w="2485" w:type="dxa"/>
            <w:vAlign w:val="center"/>
          </w:tcPr>
          <w:p w:rsidR="009F65FA" w:rsidRDefault="00046E8C">
            <w:pPr>
              <w:spacing w:beforeLines="0" w:afterLines="0"/>
              <w:rPr>
                <w:rFonts w:eastAsia="Batang"/>
                <w:sz w:val="18"/>
                <w:szCs w:val="18"/>
              </w:rPr>
            </w:pPr>
            <w:r>
              <w:rPr>
                <w:rFonts w:hint="eastAsia"/>
                <w:sz w:val="18"/>
                <w:szCs w:val="18"/>
                <w:highlight w:val="yellow"/>
              </w:rPr>
              <w:t>Critical</w:t>
            </w:r>
            <w:r>
              <w:rPr>
                <w:rFonts w:hint="eastAsia"/>
                <w:sz w:val="18"/>
                <w:szCs w:val="18"/>
              </w:rPr>
              <w:t>(C3)</w:t>
            </w:r>
          </w:p>
        </w:tc>
      </w:tr>
    </w:tbl>
    <w:p w:rsidR="009F65FA" w:rsidRDefault="00046E8C">
      <w:pPr>
        <w:spacing w:before="120" w:after="120"/>
        <w:rPr>
          <w:sz w:val="20"/>
        </w:rPr>
      </w:pPr>
      <w:r>
        <w:rPr>
          <w:sz w:val="20"/>
        </w:rPr>
        <w:t>Among</w:t>
      </w:r>
      <w:r>
        <w:rPr>
          <w:rFonts w:hint="eastAsia"/>
          <w:sz w:val="20"/>
        </w:rPr>
        <w:t xml:space="preserve"> the above issues, </w:t>
      </w:r>
      <w:r>
        <w:rPr>
          <w:sz w:val="20"/>
          <w:lang w:eastAsia="ko-KR"/>
        </w:rPr>
        <w:t xml:space="preserve">RAN1 </w:t>
      </w:r>
      <w:r>
        <w:rPr>
          <w:rFonts w:hint="eastAsia"/>
          <w:sz w:val="20"/>
        </w:rPr>
        <w:t xml:space="preserve">has </w:t>
      </w:r>
      <w:r>
        <w:rPr>
          <w:sz w:val="20"/>
          <w:lang w:eastAsia="ko-KR"/>
        </w:rPr>
        <w:t xml:space="preserve">agreed that </w:t>
      </w:r>
      <w:r>
        <w:rPr>
          <w:sz w:val="20"/>
        </w:rPr>
        <w:t>i</w:t>
      </w:r>
      <w:r>
        <w:rPr>
          <w:rFonts w:hint="eastAsia"/>
          <w:sz w:val="20"/>
        </w:rPr>
        <w:t>ssue 8</w:t>
      </w:r>
      <w:r>
        <w:rPr>
          <w:sz w:val="20"/>
          <w:lang w:eastAsia="ko-KR"/>
        </w:rPr>
        <w:t xml:space="preserve"> is in RAN2 scope</w:t>
      </w:r>
      <w:r>
        <w:rPr>
          <w:sz w:val="20"/>
        </w:rPr>
        <w:t xml:space="preserve"> (</w:t>
      </w:r>
      <w:r>
        <w:rPr>
          <w:rFonts w:hint="eastAsia"/>
          <w:sz w:val="20"/>
        </w:rPr>
        <w:t xml:space="preserve">LS </w:t>
      </w:r>
      <w:r>
        <w:rPr>
          <w:sz w:val="20"/>
        </w:rPr>
        <w:t xml:space="preserve">sent </w:t>
      </w:r>
      <w:r>
        <w:rPr>
          <w:rFonts w:hint="eastAsia"/>
          <w:sz w:val="20"/>
        </w:rPr>
        <w:t>to RAN2</w:t>
      </w:r>
      <w:r>
        <w:rPr>
          <w:sz w:val="20"/>
        </w:rPr>
        <w:t xml:space="preserve"> already)</w:t>
      </w:r>
      <w:r>
        <w:rPr>
          <w:sz w:val="20"/>
          <w:lang w:eastAsia="ko-KR"/>
        </w:rPr>
        <w:t>.</w:t>
      </w:r>
      <w:r>
        <w:rPr>
          <w:rFonts w:hint="eastAsia"/>
          <w:sz w:val="20"/>
        </w:rPr>
        <w:t xml:space="preserve"> </w:t>
      </w:r>
      <w:r>
        <w:rPr>
          <w:sz w:val="20"/>
        </w:rPr>
        <w:t xml:space="preserve">The </w:t>
      </w:r>
      <w:r>
        <w:rPr>
          <w:rFonts w:hint="eastAsia"/>
          <w:sz w:val="20"/>
        </w:rPr>
        <w:t>identified critical issues can be handle</w:t>
      </w:r>
      <w:r>
        <w:rPr>
          <w:sz w:val="20"/>
        </w:rPr>
        <w:t>d</w:t>
      </w:r>
      <w:r>
        <w:rPr>
          <w:rFonts w:hint="eastAsia"/>
          <w:sz w:val="20"/>
        </w:rPr>
        <w:t xml:space="preserve"> in up to 5 email threads. </w:t>
      </w:r>
    </w:p>
    <w:p w:rsidR="009F65FA" w:rsidRDefault="00046E8C">
      <w:pPr>
        <w:pStyle w:val="ListParagraph"/>
        <w:numPr>
          <w:ilvl w:val="0"/>
          <w:numId w:val="11"/>
        </w:numPr>
        <w:spacing w:before="120" w:after="120"/>
        <w:rPr>
          <w:sz w:val="20"/>
        </w:rPr>
      </w:pPr>
      <w:r>
        <w:rPr>
          <w:rFonts w:hint="eastAsia"/>
          <w:sz w:val="20"/>
        </w:rPr>
        <w:t>Email thread #1: issue 0, including 0a and 0b;</w:t>
      </w:r>
    </w:p>
    <w:p w:rsidR="009F65FA" w:rsidRDefault="00046E8C">
      <w:pPr>
        <w:pStyle w:val="ListParagraph"/>
        <w:numPr>
          <w:ilvl w:val="0"/>
          <w:numId w:val="11"/>
        </w:numPr>
        <w:spacing w:before="120" w:after="120"/>
        <w:rPr>
          <w:sz w:val="20"/>
        </w:rPr>
      </w:pPr>
      <w:r>
        <w:rPr>
          <w:rFonts w:hint="eastAsia"/>
          <w:sz w:val="20"/>
        </w:rPr>
        <w:t>Email thread #2: issue 1 and 2;</w:t>
      </w:r>
    </w:p>
    <w:p w:rsidR="009F65FA" w:rsidRDefault="00046E8C">
      <w:pPr>
        <w:pStyle w:val="ListParagraph"/>
        <w:numPr>
          <w:ilvl w:val="0"/>
          <w:numId w:val="11"/>
        </w:numPr>
        <w:spacing w:before="120" w:after="120"/>
        <w:rPr>
          <w:sz w:val="20"/>
        </w:rPr>
      </w:pPr>
      <w:r>
        <w:rPr>
          <w:rFonts w:hint="eastAsia"/>
          <w:sz w:val="20"/>
        </w:rPr>
        <w:t>Email thread #3: issue 3;</w:t>
      </w:r>
    </w:p>
    <w:p w:rsidR="009F65FA" w:rsidRDefault="00046E8C">
      <w:pPr>
        <w:pStyle w:val="ListParagraph"/>
        <w:numPr>
          <w:ilvl w:val="0"/>
          <w:numId w:val="11"/>
        </w:numPr>
        <w:spacing w:before="120" w:after="120"/>
        <w:rPr>
          <w:sz w:val="20"/>
        </w:rPr>
      </w:pPr>
      <w:r>
        <w:rPr>
          <w:rFonts w:hint="eastAsia"/>
          <w:sz w:val="20"/>
        </w:rPr>
        <w:t>Email thread #4: issue 4 and 5;</w:t>
      </w:r>
    </w:p>
    <w:p w:rsidR="009F65FA" w:rsidRDefault="00046E8C">
      <w:pPr>
        <w:pStyle w:val="ListParagraph"/>
        <w:numPr>
          <w:ilvl w:val="0"/>
          <w:numId w:val="11"/>
        </w:numPr>
        <w:spacing w:before="120" w:after="120"/>
        <w:rPr>
          <w:sz w:val="20"/>
        </w:rPr>
      </w:pPr>
      <w:r>
        <w:rPr>
          <w:rFonts w:hint="eastAsia"/>
          <w:sz w:val="20"/>
        </w:rPr>
        <w:t>Email thread #5: issue 9;</w:t>
      </w:r>
    </w:p>
    <w:p w:rsidR="009F65FA" w:rsidRDefault="00046E8C">
      <w:pPr>
        <w:spacing w:before="120" w:after="120"/>
        <w:rPr>
          <w:sz w:val="20"/>
        </w:rPr>
      </w:pPr>
      <w:r>
        <w:rPr>
          <w:rFonts w:hint="eastAsia"/>
          <w:sz w:val="20"/>
        </w:rPr>
        <w:lastRenderedPageBreak/>
        <w:t xml:space="preserve">Besides above email threads, additional two or more email budgets </w:t>
      </w:r>
      <w:r>
        <w:rPr>
          <w:sz w:val="20"/>
        </w:rPr>
        <w:t>can</w:t>
      </w:r>
      <w:r>
        <w:rPr>
          <w:rFonts w:hint="eastAsia"/>
          <w:sz w:val="20"/>
        </w:rPr>
        <w:t xml:space="preserve"> be prepared for TP discussion.</w:t>
      </w:r>
    </w:p>
    <w:p w:rsidR="009F65FA" w:rsidRDefault="00046E8C">
      <w:pPr>
        <w:pStyle w:val="YJ-Proposal"/>
        <w:spacing w:before="120" w:after="120"/>
        <w:rPr>
          <w:lang w:val="en-US" w:eastAsia="ko-KR"/>
        </w:rPr>
      </w:pPr>
      <w:bookmarkStart w:id="7" w:name="_Toc40183658"/>
      <w:r>
        <w:rPr>
          <w:lang w:val="en-US" w:eastAsia="ko-KR"/>
        </w:rPr>
        <w:t>Focus only on critical Mode-2 issues</w:t>
      </w:r>
      <w:r>
        <w:rPr>
          <w:rFonts w:hint="eastAsia"/>
          <w:lang w:val="en-US" w:eastAsia="zh-CN"/>
        </w:rPr>
        <w:t xml:space="preserve"> listed in </w:t>
      </w:r>
      <w:r>
        <w:rPr>
          <w:lang w:val="en-US" w:eastAsia="zh-CN"/>
        </w:rPr>
        <w:t>T</w:t>
      </w:r>
      <w:r>
        <w:rPr>
          <w:rFonts w:hint="eastAsia"/>
          <w:lang w:val="en-US" w:eastAsia="zh-CN"/>
        </w:rPr>
        <w:t>able 2</w:t>
      </w:r>
      <w:r>
        <w:rPr>
          <w:lang w:val="en-US" w:eastAsia="ko-KR"/>
        </w:rPr>
        <w:t>. No further discussions for non-essential issues.</w:t>
      </w:r>
      <w:bookmarkEnd w:id="7"/>
    </w:p>
    <w:p w:rsidR="009F65FA" w:rsidRDefault="00046E8C">
      <w:pPr>
        <w:pStyle w:val="YJ-Proposal"/>
        <w:spacing w:before="120" w:after="120"/>
        <w:rPr>
          <w:lang w:val="en-US" w:eastAsia="ko-KR"/>
        </w:rPr>
      </w:pPr>
      <w:bookmarkStart w:id="8" w:name="_Toc40183659"/>
      <w:r>
        <w:rPr>
          <w:lang w:val="en-US" w:eastAsia="ko-KR"/>
        </w:rPr>
        <w:t xml:space="preserve">Assign </w:t>
      </w:r>
      <w:r>
        <w:rPr>
          <w:rFonts w:hint="eastAsia"/>
          <w:lang w:val="en-US" w:eastAsia="zh-CN"/>
        </w:rPr>
        <w:t>at most 5 email threads</w:t>
      </w:r>
      <w:r>
        <w:rPr>
          <w:lang w:val="en-US" w:eastAsia="ko-KR"/>
        </w:rPr>
        <w:t xml:space="preserve"> </w:t>
      </w:r>
      <w:r>
        <w:rPr>
          <w:rFonts w:hint="eastAsia"/>
          <w:lang w:val="en-US" w:eastAsia="zh-CN"/>
        </w:rPr>
        <w:t xml:space="preserve">for </w:t>
      </w:r>
      <w:r>
        <w:rPr>
          <w:lang w:val="en-US" w:eastAsia="zh-CN"/>
        </w:rPr>
        <w:t>M</w:t>
      </w:r>
      <w:r>
        <w:rPr>
          <w:rFonts w:hint="eastAsia"/>
          <w:lang w:val="en-US" w:eastAsia="zh-CN"/>
        </w:rPr>
        <w:t>ode</w:t>
      </w:r>
      <w:r>
        <w:rPr>
          <w:lang w:val="en-US" w:eastAsia="zh-CN"/>
        </w:rPr>
        <w:t>-</w:t>
      </w:r>
      <w:r>
        <w:rPr>
          <w:rFonts w:hint="eastAsia"/>
          <w:lang w:val="en-US" w:eastAsia="zh-CN"/>
        </w:rPr>
        <w:t>2 discussion</w:t>
      </w:r>
      <w:r>
        <w:rPr>
          <w:lang w:val="en-US" w:eastAsia="ko-KR"/>
        </w:rPr>
        <w:t xml:space="preserve"> in RAN1#10</w:t>
      </w:r>
      <w:r>
        <w:rPr>
          <w:rFonts w:hint="eastAsia"/>
          <w:lang w:val="en-US" w:eastAsia="zh-CN"/>
        </w:rPr>
        <w:t>1-e</w:t>
      </w:r>
      <w:r>
        <w:rPr>
          <w:lang w:val="en-US" w:eastAsia="ko-KR"/>
        </w:rPr>
        <w:t>, to cover</w:t>
      </w:r>
      <w:bookmarkEnd w:id="8"/>
    </w:p>
    <w:p w:rsidR="009F65FA" w:rsidRDefault="00046E8C">
      <w:pPr>
        <w:pStyle w:val="YJ-Proposal"/>
        <w:numPr>
          <w:ilvl w:val="0"/>
          <w:numId w:val="12"/>
        </w:numPr>
        <w:spacing w:before="120" w:after="120"/>
        <w:ind w:left="1260"/>
        <w:rPr>
          <w:lang w:val="en-US" w:eastAsia="ko-KR"/>
        </w:rPr>
      </w:pPr>
      <w:bookmarkStart w:id="9" w:name="_Toc40183660"/>
      <w:r>
        <w:rPr>
          <w:lang w:val="en-US" w:eastAsia="ko-KR"/>
        </w:rPr>
        <w:t>Processing time;</w:t>
      </w:r>
      <w:bookmarkEnd w:id="9"/>
    </w:p>
    <w:p w:rsidR="009F65FA" w:rsidRDefault="00046E8C">
      <w:pPr>
        <w:pStyle w:val="YJ-Proposal"/>
        <w:numPr>
          <w:ilvl w:val="0"/>
          <w:numId w:val="12"/>
        </w:numPr>
        <w:spacing w:before="120" w:after="120"/>
        <w:ind w:left="1260"/>
        <w:rPr>
          <w:lang w:val="en-US" w:eastAsia="ko-KR"/>
        </w:rPr>
      </w:pPr>
      <w:bookmarkStart w:id="10" w:name="_Toc40183661"/>
      <w:r>
        <w:rPr>
          <w:lang w:val="en-US" w:eastAsia="ko-KR"/>
        </w:rPr>
        <w:t>Re-evaluation and pre-emption;</w:t>
      </w:r>
      <w:bookmarkEnd w:id="10"/>
    </w:p>
    <w:p w:rsidR="009F65FA" w:rsidRDefault="00046E8C">
      <w:pPr>
        <w:pStyle w:val="YJ-Proposal"/>
        <w:numPr>
          <w:ilvl w:val="0"/>
          <w:numId w:val="12"/>
        </w:numPr>
        <w:spacing w:before="120" w:after="120"/>
        <w:ind w:left="1260"/>
        <w:rPr>
          <w:lang w:val="en-US" w:eastAsia="ko-KR"/>
        </w:rPr>
      </w:pPr>
      <w:bookmarkStart w:id="11" w:name="_Toc40183662"/>
      <w:r>
        <w:rPr>
          <w:lang w:val="en-US" w:eastAsia="ko-KR"/>
        </w:rPr>
        <w:t>Step-1;</w:t>
      </w:r>
      <w:bookmarkEnd w:id="11"/>
    </w:p>
    <w:p w:rsidR="009F65FA" w:rsidRDefault="00046E8C">
      <w:pPr>
        <w:pStyle w:val="YJ-Proposal"/>
        <w:numPr>
          <w:ilvl w:val="0"/>
          <w:numId w:val="12"/>
        </w:numPr>
        <w:spacing w:before="120" w:after="120"/>
        <w:ind w:left="1260"/>
        <w:rPr>
          <w:lang w:val="en-US" w:eastAsia="ko-KR"/>
        </w:rPr>
      </w:pPr>
      <w:bookmarkStart w:id="12" w:name="_Toc40183663"/>
      <w:r>
        <w:rPr>
          <w:lang w:val="en-US" w:eastAsia="ko-KR"/>
        </w:rPr>
        <w:t>Step-2 and periodic transmission;</w:t>
      </w:r>
      <w:bookmarkEnd w:id="12"/>
    </w:p>
    <w:p w:rsidR="009F65FA" w:rsidRDefault="00046E8C">
      <w:pPr>
        <w:pStyle w:val="YJ-Proposal"/>
        <w:numPr>
          <w:ilvl w:val="0"/>
          <w:numId w:val="12"/>
        </w:numPr>
        <w:spacing w:before="120" w:after="120"/>
        <w:ind w:left="1260"/>
        <w:rPr>
          <w:lang w:val="en-US" w:eastAsia="ko-KR"/>
        </w:rPr>
      </w:pPr>
      <w:bookmarkStart w:id="13" w:name="_Toc40183664"/>
      <w:r>
        <w:rPr>
          <w:lang w:val="en-US" w:eastAsia="ko-KR"/>
        </w:rPr>
        <w:t>Other issues not classified above</w:t>
      </w:r>
      <w:bookmarkEnd w:id="13"/>
    </w:p>
    <w:p w:rsidR="009F65FA" w:rsidRDefault="00046E8C">
      <w:pPr>
        <w:pStyle w:val="Heading1"/>
        <w:spacing w:before="120"/>
        <w:ind w:left="0"/>
        <w:rPr>
          <w:rFonts w:eastAsia="宋体"/>
        </w:rPr>
      </w:pPr>
      <w:r>
        <w:rPr>
          <w:rFonts w:eastAsia="宋体" w:hint="eastAsia"/>
        </w:rPr>
        <w:t>Conclusion</w:t>
      </w:r>
    </w:p>
    <w:p w:rsidR="009F65FA" w:rsidRDefault="00046E8C">
      <w:pPr>
        <w:pStyle w:val="0Maintext"/>
        <w:spacing w:before="120" w:after="120" w:afterAutospacing="0" w:line="240" w:lineRule="auto"/>
        <w:ind w:firstLine="0"/>
        <w:rPr>
          <w:lang w:eastAsia="zh-CN"/>
        </w:rPr>
      </w:pPr>
      <w:r>
        <w:rPr>
          <w:rFonts w:hint="eastAsia"/>
          <w:lang w:eastAsia="ko-KR"/>
        </w:rPr>
        <w:t>This contribution</w:t>
      </w:r>
      <w:r>
        <w:rPr>
          <w:rFonts w:hint="eastAsia"/>
          <w:lang w:eastAsia="zh-CN"/>
        </w:rPr>
        <w:t xml:space="preserve"> </w:t>
      </w:r>
      <w:r>
        <w:rPr>
          <w:lang w:eastAsia="zh-CN"/>
        </w:rPr>
        <w:t>identifies</w:t>
      </w:r>
      <w:r>
        <w:rPr>
          <w:rFonts w:hint="eastAsia"/>
          <w:lang w:eastAsia="zh-CN"/>
        </w:rPr>
        <w:t xml:space="preserve"> </w:t>
      </w:r>
      <w:r>
        <w:rPr>
          <w:lang w:eastAsia="zh-CN"/>
        </w:rPr>
        <w:t xml:space="preserve">the </w:t>
      </w:r>
      <w:r>
        <w:rPr>
          <w:rFonts w:hint="eastAsia"/>
          <w:lang w:eastAsia="zh-CN"/>
        </w:rPr>
        <w:t xml:space="preserve">critical issues in </w:t>
      </w:r>
      <w:r>
        <w:rPr>
          <w:lang w:eastAsia="zh-CN"/>
        </w:rPr>
        <w:t>M</w:t>
      </w:r>
      <w:r>
        <w:rPr>
          <w:rFonts w:hint="eastAsia"/>
          <w:lang w:eastAsia="zh-CN"/>
        </w:rPr>
        <w:t>ode</w:t>
      </w:r>
      <w:r>
        <w:rPr>
          <w:lang w:eastAsia="zh-CN"/>
        </w:rPr>
        <w:t>-</w:t>
      </w:r>
      <w:r>
        <w:rPr>
          <w:rFonts w:hint="eastAsia"/>
          <w:lang w:eastAsia="zh-CN"/>
        </w:rPr>
        <w:t xml:space="preserve">1 and </w:t>
      </w:r>
      <w:r>
        <w:rPr>
          <w:lang w:eastAsia="zh-CN"/>
        </w:rPr>
        <w:t>M</w:t>
      </w:r>
      <w:r>
        <w:rPr>
          <w:rFonts w:hint="eastAsia"/>
          <w:lang w:eastAsia="zh-CN"/>
        </w:rPr>
        <w:t>ode</w:t>
      </w:r>
      <w:r>
        <w:rPr>
          <w:lang w:eastAsia="zh-CN"/>
        </w:rPr>
        <w:t>-</w:t>
      </w:r>
      <w:r>
        <w:rPr>
          <w:rFonts w:hint="eastAsia"/>
          <w:lang w:eastAsia="zh-CN"/>
        </w:rPr>
        <w:t>2</w:t>
      </w:r>
      <w:r>
        <w:rPr>
          <w:lang w:eastAsia="zh-CN"/>
        </w:rPr>
        <w:t>, and classifies them into email threads, which are summarized in</w:t>
      </w:r>
      <w:r>
        <w:rPr>
          <w:rFonts w:hint="eastAsia"/>
          <w:lang w:eastAsia="zh-CN"/>
        </w:rPr>
        <w:t xml:space="preserve"> the following proposals</w:t>
      </w:r>
      <w:r>
        <w:rPr>
          <w:lang w:eastAsia="zh-CN"/>
        </w:rPr>
        <w:t xml:space="preserve">. </w:t>
      </w:r>
    </w:p>
    <w:p w:rsidR="009F65FA" w:rsidRDefault="00BD4058">
      <w:pPr>
        <w:pStyle w:val="TOC1"/>
        <w:tabs>
          <w:tab w:val="left" w:pos="1282"/>
          <w:tab w:val="right" w:pos="9650"/>
        </w:tabs>
        <w:spacing w:before="120" w:after="120"/>
        <w:rPr>
          <w:rFonts w:asciiTheme="minorHAnsi" w:hAnsiTheme="minorHAnsi" w:cstheme="minorBidi"/>
          <w:b w:val="0"/>
          <w:i w:val="0"/>
          <w:kern w:val="0"/>
          <w:sz w:val="22"/>
          <w:szCs w:val="22"/>
        </w:rPr>
      </w:pPr>
      <w:r w:rsidRPr="00BD4058">
        <w:fldChar w:fldCharType="begin"/>
      </w:r>
      <w:r w:rsidR="00046E8C">
        <w:instrText>TOC \n  \t "YJ-Proposal,1,sub-proposal,2,3rd level proposal,3" \h</w:instrText>
      </w:r>
      <w:r w:rsidRPr="00BD4058">
        <w:fldChar w:fldCharType="separate"/>
      </w:r>
      <w:hyperlink w:anchor="_Toc40183651" w:history="1">
        <w:r w:rsidR="00046E8C">
          <w:rPr>
            <w:rStyle w:val="Hyperlink"/>
            <w:rFonts w:eastAsia="宋体"/>
            <w:lang w:eastAsia="ko-KR"/>
          </w:rPr>
          <w:t>Proposal 1:</w:t>
        </w:r>
        <w:r w:rsidR="00046E8C">
          <w:rPr>
            <w:rFonts w:asciiTheme="minorHAnsi" w:hAnsiTheme="minorHAnsi" w:cstheme="minorBidi"/>
            <w:b w:val="0"/>
            <w:i w:val="0"/>
            <w:kern w:val="0"/>
            <w:sz w:val="22"/>
            <w:szCs w:val="22"/>
          </w:rPr>
          <w:tab/>
        </w:r>
        <w:r w:rsidR="00046E8C">
          <w:rPr>
            <w:rStyle w:val="Hyperlink"/>
            <w:lang w:eastAsia="ko-KR"/>
          </w:rPr>
          <w:t>Focus only on critical Mode-1 issues</w:t>
        </w:r>
        <w:r w:rsidR="00046E8C">
          <w:rPr>
            <w:rStyle w:val="Hyperlink"/>
          </w:rPr>
          <w:t xml:space="preserve"> listed in Table 1</w:t>
        </w:r>
        <w:r w:rsidR="00046E8C">
          <w:rPr>
            <w:rStyle w:val="Hyperlink"/>
            <w:lang w:eastAsia="ko-KR"/>
          </w:rPr>
          <w:t>. No further discussions for non-essential issues.</w:t>
        </w:r>
      </w:hyperlink>
    </w:p>
    <w:p w:rsidR="009F65FA" w:rsidRDefault="00BD4058">
      <w:pPr>
        <w:pStyle w:val="TOC1"/>
        <w:tabs>
          <w:tab w:val="left" w:pos="1282"/>
          <w:tab w:val="right" w:pos="9650"/>
        </w:tabs>
        <w:spacing w:before="120" w:after="120"/>
        <w:rPr>
          <w:rFonts w:asciiTheme="minorHAnsi" w:hAnsiTheme="minorHAnsi" w:cstheme="minorBidi"/>
          <w:b w:val="0"/>
          <w:i w:val="0"/>
          <w:kern w:val="0"/>
          <w:sz w:val="22"/>
          <w:szCs w:val="22"/>
        </w:rPr>
      </w:pPr>
      <w:hyperlink w:anchor="_Toc40183652" w:history="1">
        <w:r w:rsidR="00046E8C">
          <w:rPr>
            <w:rStyle w:val="Hyperlink"/>
            <w:rFonts w:eastAsia="宋体"/>
            <w:lang w:eastAsia="ko-KR"/>
          </w:rPr>
          <w:t>Proposal 2:</w:t>
        </w:r>
        <w:r w:rsidR="00046E8C">
          <w:rPr>
            <w:rFonts w:asciiTheme="minorHAnsi" w:hAnsiTheme="minorHAnsi" w:cstheme="minorBidi"/>
            <w:b w:val="0"/>
            <w:i w:val="0"/>
            <w:kern w:val="0"/>
            <w:sz w:val="22"/>
            <w:szCs w:val="22"/>
          </w:rPr>
          <w:tab/>
        </w:r>
        <w:r w:rsidR="00046E8C">
          <w:rPr>
            <w:rStyle w:val="Hyperlink"/>
            <w:lang w:eastAsia="ko-KR"/>
          </w:rPr>
          <w:t xml:space="preserve">Assign </w:t>
        </w:r>
        <w:r w:rsidR="00046E8C">
          <w:rPr>
            <w:rStyle w:val="Hyperlink"/>
          </w:rPr>
          <w:t>at most 5 email threads</w:t>
        </w:r>
        <w:r w:rsidR="00046E8C">
          <w:rPr>
            <w:rStyle w:val="Hyperlink"/>
            <w:lang w:eastAsia="ko-KR"/>
          </w:rPr>
          <w:t xml:space="preserve"> </w:t>
        </w:r>
        <w:r w:rsidR="00046E8C">
          <w:rPr>
            <w:rStyle w:val="Hyperlink"/>
          </w:rPr>
          <w:t>for Mode-1 discussion</w:t>
        </w:r>
        <w:r w:rsidR="00046E8C">
          <w:rPr>
            <w:rStyle w:val="Hyperlink"/>
            <w:lang w:eastAsia="ko-KR"/>
          </w:rPr>
          <w:t xml:space="preserve"> in RAN1#10</w:t>
        </w:r>
        <w:r w:rsidR="00046E8C">
          <w:rPr>
            <w:rStyle w:val="Hyperlink"/>
          </w:rPr>
          <w:t>1-e, to cover</w:t>
        </w:r>
      </w:hyperlink>
    </w:p>
    <w:p w:rsidR="009F65FA" w:rsidRDefault="00BD4058">
      <w:pPr>
        <w:pStyle w:val="TOC1"/>
        <w:tabs>
          <w:tab w:val="left" w:pos="862"/>
          <w:tab w:val="right" w:pos="9650"/>
        </w:tabs>
        <w:spacing w:before="120" w:after="120"/>
        <w:ind w:left="540"/>
        <w:rPr>
          <w:rFonts w:asciiTheme="minorHAnsi" w:hAnsiTheme="minorHAnsi" w:cstheme="minorBidi"/>
          <w:b w:val="0"/>
          <w:i w:val="0"/>
          <w:kern w:val="0"/>
          <w:sz w:val="22"/>
          <w:szCs w:val="22"/>
        </w:rPr>
      </w:pPr>
      <w:hyperlink w:anchor="_Toc40183653" w:history="1">
        <w:r w:rsidR="00046E8C">
          <w:rPr>
            <w:rStyle w:val="Hyperlink"/>
            <w:rFonts w:ascii="Arial" w:hAnsi="Arial"/>
            <w:lang w:eastAsia="ko-KR"/>
          </w:rPr>
          <w:t>-</w:t>
        </w:r>
        <w:r w:rsidR="00046E8C">
          <w:rPr>
            <w:rFonts w:asciiTheme="minorHAnsi" w:hAnsiTheme="minorHAnsi" w:cstheme="minorBidi"/>
            <w:b w:val="0"/>
            <w:i w:val="0"/>
            <w:kern w:val="0"/>
            <w:sz w:val="22"/>
            <w:szCs w:val="22"/>
          </w:rPr>
          <w:tab/>
        </w:r>
        <w:r w:rsidR="00046E8C">
          <w:rPr>
            <w:rStyle w:val="Hyperlink"/>
          </w:rPr>
          <w:t>DG &amp; CG</w:t>
        </w:r>
      </w:hyperlink>
    </w:p>
    <w:p w:rsidR="009F65FA" w:rsidRDefault="00BD4058">
      <w:pPr>
        <w:pStyle w:val="TOC1"/>
        <w:tabs>
          <w:tab w:val="left" w:pos="862"/>
          <w:tab w:val="right" w:pos="9650"/>
        </w:tabs>
        <w:spacing w:before="120" w:after="120"/>
        <w:ind w:left="540"/>
        <w:rPr>
          <w:rFonts w:asciiTheme="minorHAnsi" w:hAnsiTheme="minorHAnsi" w:cstheme="minorBidi"/>
          <w:b w:val="0"/>
          <w:i w:val="0"/>
          <w:kern w:val="0"/>
          <w:sz w:val="22"/>
          <w:szCs w:val="22"/>
        </w:rPr>
      </w:pPr>
      <w:hyperlink w:anchor="_Toc40183654" w:history="1">
        <w:r w:rsidR="00046E8C">
          <w:rPr>
            <w:rStyle w:val="Hyperlink"/>
            <w:rFonts w:ascii="Arial" w:hAnsi="Arial"/>
            <w:lang w:eastAsia="ko-KR"/>
          </w:rPr>
          <w:t>-</w:t>
        </w:r>
        <w:r w:rsidR="00046E8C">
          <w:rPr>
            <w:rFonts w:asciiTheme="minorHAnsi" w:hAnsiTheme="minorHAnsi" w:cstheme="minorBidi"/>
            <w:b w:val="0"/>
            <w:i w:val="0"/>
            <w:kern w:val="0"/>
            <w:sz w:val="22"/>
            <w:szCs w:val="22"/>
          </w:rPr>
          <w:tab/>
        </w:r>
        <w:r w:rsidR="00046E8C">
          <w:rPr>
            <w:rStyle w:val="Hyperlink"/>
          </w:rPr>
          <w:t>DCI</w:t>
        </w:r>
      </w:hyperlink>
    </w:p>
    <w:p w:rsidR="009F65FA" w:rsidRDefault="00BD4058">
      <w:pPr>
        <w:pStyle w:val="TOC1"/>
        <w:tabs>
          <w:tab w:val="left" w:pos="862"/>
          <w:tab w:val="right" w:pos="9650"/>
        </w:tabs>
        <w:spacing w:before="120" w:after="120"/>
        <w:ind w:left="540"/>
        <w:rPr>
          <w:rFonts w:asciiTheme="minorHAnsi" w:hAnsiTheme="minorHAnsi" w:cstheme="minorBidi"/>
          <w:b w:val="0"/>
          <w:i w:val="0"/>
          <w:kern w:val="0"/>
          <w:sz w:val="22"/>
          <w:szCs w:val="22"/>
        </w:rPr>
      </w:pPr>
      <w:hyperlink w:anchor="_Toc40183655" w:history="1">
        <w:r w:rsidR="00046E8C">
          <w:rPr>
            <w:rStyle w:val="Hyperlink"/>
            <w:rFonts w:ascii="Arial" w:hAnsi="Arial"/>
            <w:lang w:eastAsia="ko-KR"/>
          </w:rPr>
          <w:t>-</w:t>
        </w:r>
        <w:r w:rsidR="00046E8C">
          <w:rPr>
            <w:rFonts w:asciiTheme="minorHAnsi" w:hAnsiTheme="minorHAnsi" w:cstheme="minorBidi"/>
            <w:b w:val="0"/>
            <w:i w:val="0"/>
            <w:kern w:val="0"/>
            <w:sz w:val="22"/>
            <w:szCs w:val="22"/>
          </w:rPr>
          <w:tab/>
        </w:r>
        <w:r w:rsidR="00046E8C">
          <w:rPr>
            <w:rStyle w:val="Hyperlink"/>
          </w:rPr>
          <w:t>general aspects for HARQ report to gNB</w:t>
        </w:r>
      </w:hyperlink>
    </w:p>
    <w:p w:rsidR="009F65FA" w:rsidRDefault="00BD4058">
      <w:pPr>
        <w:pStyle w:val="TOC1"/>
        <w:tabs>
          <w:tab w:val="left" w:pos="862"/>
          <w:tab w:val="right" w:pos="9650"/>
        </w:tabs>
        <w:spacing w:before="120" w:after="120"/>
        <w:ind w:left="540"/>
        <w:rPr>
          <w:rFonts w:asciiTheme="minorHAnsi" w:hAnsiTheme="minorHAnsi" w:cstheme="minorBidi"/>
          <w:b w:val="0"/>
          <w:i w:val="0"/>
          <w:kern w:val="0"/>
          <w:sz w:val="22"/>
          <w:szCs w:val="22"/>
        </w:rPr>
      </w:pPr>
      <w:hyperlink w:anchor="_Toc40183656" w:history="1">
        <w:r w:rsidR="00046E8C">
          <w:rPr>
            <w:rStyle w:val="Hyperlink"/>
            <w:rFonts w:ascii="Arial" w:hAnsi="Arial"/>
            <w:lang w:eastAsia="ko-KR"/>
          </w:rPr>
          <w:t>-</w:t>
        </w:r>
        <w:r w:rsidR="00046E8C">
          <w:rPr>
            <w:rFonts w:asciiTheme="minorHAnsi" w:hAnsiTheme="minorHAnsi" w:cstheme="minorBidi"/>
            <w:b w:val="0"/>
            <w:i w:val="0"/>
            <w:kern w:val="0"/>
            <w:sz w:val="22"/>
            <w:szCs w:val="22"/>
          </w:rPr>
          <w:tab/>
        </w:r>
        <w:r w:rsidR="00046E8C">
          <w:rPr>
            <w:rStyle w:val="Hyperlink"/>
          </w:rPr>
          <w:t>codebook for HARQ report in UL-SCH</w:t>
        </w:r>
      </w:hyperlink>
    </w:p>
    <w:p w:rsidR="009F65FA" w:rsidRDefault="00BD4058">
      <w:pPr>
        <w:pStyle w:val="TOC1"/>
        <w:tabs>
          <w:tab w:val="left" w:pos="862"/>
          <w:tab w:val="right" w:pos="9650"/>
        </w:tabs>
        <w:spacing w:before="120" w:after="120"/>
        <w:ind w:left="540"/>
        <w:rPr>
          <w:rFonts w:asciiTheme="minorHAnsi" w:hAnsiTheme="minorHAnsi" w:cstheme="minorBidi"/>
          <w:b w:val="0"/>
          <w:i w:val="0"/>
          <w:kern w:val="0"/>
          <w:sz w:val="22"/>
          <w:szCs w:val="22"/>
        </w:rPr>
      </w:pPr>
      <w:hyperlink w:anchor="_Toc40183657" w:history="1">
        <w:r w:rsidR="00046E8C">
          <w:rPr>
            <w:rStyle w:val="Hyperlink"/>
            <w:rFonts w:ascii="Arial" w:hAnsi="Arial"/>
            <w:lang w:eastAsia="ko-KR"/>
          </w:rPr>
          <w:t>-</w:t>
        </w:r>
        <w:r w:rsidR="00046E8C">
          <w:rPr>
            <w:rFonts w:asciiTheme="minorHAnsi" w:hAnsiTheme="minorHAnsi" w:cstheme="minorBidi"/>
            <w:b w:val="0"/>
            <w:i w:val="0"/>
            <w:kern w:val="0"/>
            <w:sz w:val="22"/>
            <w:szCs w:val="22"/>
          </w:rPr>
          <w:tab/>
        </w:r>
        <w:r w:rsidR="00046E8C">
          <w:rPr>
            <w:rStyle w:val="Hyperlink"/>
          </w:rPr>
          <w:t>PSCCH/PSSCH processing time</w:t>
        </w:r>
      </w:hyperlink>
    </w:p>
    <w:p w:rsidR="009F65FA" w:rsidRDefault="00BD4058">
      <w:pPr>
        <w:pStyle w:val="TOC1"/>
        <w:tabs>
          <w:tab w:val="left" w:pos="1282"/>
          <w:tab w:val="right" w:pos="9650"/>
        </w:tabs>
        <w:spacing w:before="120" w:after="120"/>
        <w:rPr>
          <w:rFonts w:asciiTheme="minorHAnsi" w:hAnsiTheme="minorHAnsi" w:cstheme="minorBidi"/>
          <w:b w:val="0"/>
          <w:i w:val="0"/>
          <w:kern w:val="0"/>
          <w:sz w:val="22"/>
          <w:szCs w:val="22"/>
        </w:rPr>
      </w:pPr>
      <w:hyperlink w:anchor="_Toc40183658" w:history="1">
        <w:r w:rsidR="00046E8C">
          <w:rPr>
            <w:rStyle w:val="Hyperlink"/>
            <w:rFonts w:eastAsia="宋体"/>
            <w:lang w:eastAsia="ko-KR"/>
          </w:rPr>
          <w:t>Proposal 3:</w:t>
        </w:r>
        <w:r w:rsidR="00046E8C">
          <w:rPr>
            <w:rFonts w:asciiTheme="minorHAnsi" w:hAnsiTheme="minorHAnsi" w:cstheme="minorBidi"/>
            <w:b w:val="0"/>
            <w:i w:val="0"/>
            <w:kern w:val="0"/>
            <w:sz w:val="22"/>
            <w:szCs w:val="22"/>
          </w:rPr>
          <w:tab/>
        </w:r>
        <w:r w:rsidR="00046E8C">
          <w:rPr>
            <w:rStyle w:val="Hyperlink"/>
            <w:lang w:eastAsia="ko-KR"/>
          </w:rPr>
          <w:t>Focus only on critical Mode-2 issues</w:t>
        </w:r>
        <w:r w:rsidR="00046E8C">
          <w:rPr>
            <w:rStyle w:val="Hyperlink"/>
          </w:rPr>
          <w:t xml:space="preserve"> listed in Table 2</w:t>
        </w:r>
        <w:r w:rsidR="00046E8C">
          <w:rPr>
            <w:rStyle w:val="Hyperlink"/>
            <w:lang w:eastAsia="ko-KR"/>
          </w:rPr>
          <w:t>. No further discussions for non-essential issues.</w:t>
        </w:r>
      </w:hyperlink>
    </w:p>
    <w:p w:rsidR="009F65FA" w:rsidRDefault="00BD4058">
      <w:pPr>
        <w:pStyle w:val="TOC1"/>
        <w:tabs>
          <w:tab w:val="left" w:pos="1282"/>
          <w:tab w:val="right" w:pos="9650"/>
        </w:tabs>
        <w:spacing w:before="120" w:after="120"/>
        <w:rPr>
          <w:rFonts w:asciiTheme="minorHAnsi" w:hAnsiTheme="minorHAnsi" w:cstheme="minorBidi"/>
          <w:b w:val="0"/>
          <w:i w:val="0"/>
          <w:kern w:val="0"/>
          <w:sz w:val="22"/>
          <w:szCs w:val="22"/>
        </w:rPr>
      </w:pPr>
      <w:hyperlink w:anchor="_Toc40183659" w:history="1">
        <w:r w:rsidR="00046E8C">
          <w:rPr>
            <w:rStyle w:val="Hyperlink"/>
            <w:rFonts w:eastAsia="宋体"/>
            <w:lang w:eastAsia="ko-KR"/>
          </w:rPr>
          <w:t>Proposal 4:</w:t>
        </w:r>
        <w:r w:rsidR="00046E8C">
          <w:rPr>
            <w:rFonts w:asciiTheme="minorHAnsi" w:hAnsiTheme="minorHAnsi" w:cstheme="minorBidi"/>
            <w:b w:val="0"/>
            <w:i w:val="0"/>
            <w:kern w:val="0"/>
            <w:sz w:val="22"/>
            <w:szCs w:val="22"/>
          </w:rPr>
          <w:tab/>
        </w:r>
        <w:r w:rsidR="00046E8C">
          <w:rPr>
            <w:rStyle w:val="Hyperlink"/>
            <w:lang w:eastAsia="ko-KR"/>
          </w:rPr>
          <w:t xml:space="preserve">Assign </w:t>
        </w:r>
        <w:r w:rsidR="00046E8C">
          <w:rPr>
            <w:rStyle w:val="Hyperlink"/>
          </w:rPr>
          <w:t>at most 5 email threads</w:t>
        </w:r>
        <w:r w:rsidR="00046E8C">
          <w:rPr>
            <w:rStyle w:val="Hyperlink"/>
            <w:lang w:eastAsia="ko-KR"/>
          </w:rPr>
          <w:t xml:space="preserve"> </w:t>
        </w:r>
        <w:r w:rsidR="00046E8C">
          <w:rPr>
            <w:rStyle w:val="Hyperlink"/>
          </w:rPr>
          <w:t>for Mode-2 discussion</w:t>
        </w:r>
        <w:r w:rsidR="00046E8C">
          <w:rPr>
            <w:rStyle w:val="Hyperlink"/>
            <w:lang w:eastAsia="ko-KR"/>
          </w:rPr>
          <w:t xml:space="preserve"> in RAN1#10</w:t>
        </w:r>
        <w:r w:rsidR="00046E8C">
          <w:rPr>
            <w:rStyle w:val="Hyperlink"/>
          </w:rPr>
          <w:t>1-e</w:t>
        </w:r>
        <w:r w:rsidR="00046E8C">
          <w:rPr>
            <w:rStyle w:val="Hyperlink"/>
            <w:lang w:eastAsia="ko-KR"/>
          </w:rPr>
          <w:t>, to cover</w:t>
        </w:r>
      </w:hyperlink>
    </w:p>
    <w:p w:rsidR="009F65FA" w:rsidRDefault="00BD4058">
      <w:pPr>
        <w:pStyle w:val="TOC1"/>
        <w:tabs>
          <w:tab w:val="left" w:pos="862"/>
          <w:tab w:val="right" w:pos="9650"/>
        </w:tabs>
        <w:spacing w:before="120" w:after="120"/>
        <w:ind w:left="540"/>
        <w:rPr>
          <w:rFonts w:asciiTheme="minorHAnsi" w:hAnsiTheme="minorHAnsi" w:cstheme="minorBidi"/>
          <w:b w:val="0"/>
          <w:i w:val="0"/>
          <w:kern w:val="0"/>
          <w:sz w:val="22"/>
          <w:szCs w:val="22"/>
        </w:rPr>
      </w:pPr>
      <w:hyperlink w:anchor="_Toc40183660" w:history="1">
        <w:r w:rsidR="00046E8C">
          <w:rPr>
            <w:rStyle w:val="Hyperlink"/>
            <w:rFonts w:ascii="Arial" w:hAnsi="Arial"/>
            <w:lang w:eastAsia="ko-KR"/>
          </w:rPr>
          <w:t>-</w:t>
        </w:r>
        <w:r w:rsidR="00046E8C">
          <w:rPr>
            <w:rFonts w:asciiTheme="minorHAnsi" w:hAnsiTheme="minorHAnsi" w:cstheme="minorBidi"/>
            <w:b w:val="0"/>
            <w:i w:val="0"/>
            <w:kern w:val="0"/>
            <w:sz w:val="22"/>
            <w:szCs w:val="22"/>
          </w:rPr>
          <w:tab/>
        </w:r>
        <w:r w:rsidR="00046E8C">
          <w:rPr>
            <w:rStyle w:val="Hyperlink"/>
            <w:lang w:eastAsia="ko-KR"/>
          </w:rPr>
          <w:t>Processing time;</w:t>
        </w:r>
      </w:hyperlink>
    </w:p>
    <w:p w:rsidR="009F65FA" w:rsidRDefault="00BD4058">
      <w:pPr>
        <w:pStyle w:val="TOC1"/>
        <w:tabs>
          <w:tab w:val="left" w:pos="862"/>
          <w:tab w:val="right" w:pos="9650"/>
        </w:tabs>
        <w:spacing w:before="120" w:after="120"/>
        <w:ind w:left="540"/>
        <w:rPr>
          <w:rFonts w:asciiTheme="minorHAnsi" w:hAnsiTheme="minorHAnsi" w:cstheme="minorBidi"/>
          <w:b w:val="0"/>
          <w:i w:val="0"/>
          <w:kern w:val="0"/>
          <w:sz w:val="22"/>
          <w:szCs w:val="22"/>
        </w:rPr>
      </w:pPr>
      <w:hyperlink w:anchor="_Toc40183661" w:history="1">
        <w:r w:rsidR="00046E8C">
          <w:rPr>
            <w:rStyle w:val="Hyperlink"/>
            <w:rFonts w:ascii="Arial" w:hAnsi="Arial"/>
            <w:lang w:eastAsia="ko-KR"/>
          </w:rPr>
          <w:t>-</w:t>
        </w:r>
        <w:r w:rsidR="00046E8C">
          <w:rPr>
            <w:rFonts w:asciiTheme="minorHAnsi" w:hAnsiTheme="minorHAnsi" w:cstheme="minorBidi"/>
            <w:b w:val="0"/>
            <w:i w:val="0"/>
            <w:kern w:val="0"/>
            <w:sz w:val="22"/>
            <w:szCs w:val="22"/>
          </w:rPr>
          <w:tab/>
        </w:r>
        <w:r w:rsidR="00046E8C">
          <w:rPr>
            <w:rStyle w:val="Hyperlink"/>
            <w:lang w:eastAsia="ko-KR"/>
          </w:rPr>
          <w:t>Re-evaluation and pre-emption;</w:t>
        </w:r>
      </w:hyperlink>
    </w:p>
    <w:p w:rsidR="009F65FA" w:rsidRDefault="00BD4058">
      <w:pPr>
        <w:pStyle w:val="TOC1"/>
        <w:tabs>
          <w:tab w:val="left" w:pos="862"/>
          <w:tab w:val="right" w:pos="9650"/>
        </w:tabs>
        <w:spacing w:before="120" w:after="120"/>
        <w:ind w:left="540"/>
        <w:rPr>
          <w:rFonts w:asciiTheme="minorHAnsi" w:hAnsiTheme="minorHAnsi" w:cstheme="minorBidi"/>
          <w:b w:val="0"/>
          <w:i w:val="0"/>
          <w:kern w:val="0"/>
          <w:sz w:val="22"/>
          <w:szCs w:val="22"/>
        </w:rPr>
      </w:pPr>
      <w:hyperlink w:anchor="_Toc40183662" w:history="1">
        <w:r w:rsidR="00046E8C">
          <w:rPr>
            <w:rStyle w:val="Hyperlink"/>
            <w:rFonts w:ascii="Arial" w:hAnsi="Arial"/>
            <w:lang w:eastAsia="ko-KR"/>
          </w:rPr>
          <w:t>-</w:t>
        </w:r>
        <w:r w:rsidR="00046E8C">
          <w:rPr>
            <w:rFonts w:asciiTheme="minorHAnsi" w:hAnsiTheme="minorHAnsi" w:cstheme="minorBidi"/>
            <w:b w:val="0"/>
            <w:i w:val="0"/>
            <w:kern w:val="0"/>
            <w:sz w:val="22"/>
            <w:szCs w:val="22"/>
          </w:rPr>
          <w:tab/>
        </w:r>
        <w:r w:rsidR="00046E8C">
          <w:rPr>
            <w:rStyle w:val="Hyperlink"/>
            <w:lang w:eastAsia="ko-KR"/>
          </w:rPr>
          <w:t>Step-1;</w:t>
        </w:r>
      </w:hyperlink>
    </w:p>
    <w:p w:rsidR="009F65FA" w:rsidRDefault="00BD4058">
      <w:pPr>
        <w:pStyle w:val="TOC1"/>
        <w:tabs>
          <w:tab w:val="left" w:pos="862"/>
          <w:tab w:val="right" w:pos="9650"/>
        </w:tabs>
        <w:spacing w:before="120" w:after="120"/>
        <w:ind w:left="540"/>
        <w:rPr>
          <w:rFonts w:asciiTheme="minorHAnsi" w:hAnsiTheme="minorHAnsi" w:cstheme="minorBidi"/>
          <w:b w:val="0"/>
          <w:i w:val="0"/>
          <w:kern w:val="0"/>
          <w:sz w:val="22"/>
          <w:szCs w:val="22"/>
        </w:rPr>
      </w:pPr>
      <w:hyperlink w:anchor="_Toc40183663" w:history="1">
        <w:r w:rsidR="00046E8C">
          <w:rPr>
            <w:rStyle w:val="Hyperlink"/>
            <w:rFonts w:ascii="Arial" w:hAnsi="Arial"/>
            <w:lang w:eastAsia="ko-KR"/>
          </w:rPr>
          <w:t>-</w:t>
        </w:r>
        <w:r w:rsidR="00046E8C">
          <w:rPr>
            <w:rFonts w:asciiTheme="minorHAnsi" w:hAnsiTheme="minorHAnsi" w:cstheme="minorBidi"/>
            <w:b w:val="0"/>
            <w:i w:val="0"/>
            <w:kern w:val="0"/>
            <w:sz w:val="22"/>
            <w:szCs w:val="22"/>
          </w:rPr>
          <w:tab/>
        </w:r>
        <w:r w:rsidR="00046E8C">
          <w:rPr>
            <w:rStyle w:val="Hyperlink"/>
            <w:lang w:eastAsia="ko-KR"/>
          </w:rPr>
          <w:t>Step-2 and periodic transmission;</w:t>
        </w:r>
      </w:hyperlink>
    </w:p>
    <w:p w:rsidR="009F65FA" w:rsidRDefault="00BD4058">
      <w:pPr>
        <w:pStyle w:val="TOC1"/>
        <w:tabs>
          <w:tab w:val="left" w:pos="862"/>
          <w:tab w:val="right" w:pos="9650"/>
        </w:tabs>
        <w:spacing w:before="120" w:after="120"/>
        <w:ind w:left="540"/>
        <w:rPr>
          <w:rFonts w:asciiTheme="minorHAnsi" w:hAnsiTheme="minorHAnsi" w:cstheme="minorBidi"/>
          <w:b w:val="0"/>
          <w:i w:val="0"/>
          <w:kern w:val="0"/>
          <w:sz w:val="22"/>
          <w:szCs w:val="22"/>
        </w:rPr>
      </w:pPr>
      <w:hyperlink w:anchor="_Toc40183664" w:history="1">
        <w:r w:rsidR="00046E8C">
          <w:rPr>
            <w:rStyle w:val="Hyperlink"/>
            <w:rFonts w:ascii="Arial" w:hAnsi="Arial"/>
            <w:lang w:eastAsia="ko-KR"/>
          </w:rPr>
          <w:t>-</w:t>
        </w:r>
        <w:r w:rsidR="00046E8C">
          <w:rPr>
            <w:rFonts w:asciiTheme="minorHAnsi" w:hAnsiTheme="minorHAnsi" w:cstheme="minorBidi"/>
            <w:b w:val="0"/>
            <w:i w:val="0"/>
            <w:kern w:val="0"/>
            <w:sz w:val="22"/>
            <w:szCs w:val="22"/>
          </w:rPr>
          <w:tab/>
        </w:r>
        <w:r w:rsidR="00046E8C">
          <w:rPr>
            <w:rStyle w:val="Hyperlink"/>
            <w:lang w:eastAsia="ko-KR"/>
          </w:rPr>
          <w:t>Other issues not classified above</w:t>
        </w:r>
      </w:hyperlink>
    </w:p>
    <w:p w:rsidR="009F65FA" w:rsidRDefault="00BD4058">
      <w:pPr>
        <w:pStyle w:val="YJ-Proposal"/>
        <w:numPr>
          <w:ilvl w:val="0"/>
          <w:numId w:val="0"/>
        </w:numPr>
        <w:spacing w:before="120" w:after="120"/>
      </w:pPr>
      <w:r>
        <w:fldChar w:fldCharType="end"/>
      </w:r>
    </w:p>
    <w:p w:rsidR="009F65FA" w:rsidRDefault="00046E8C">
      <w:pPr>
        <w:pStyle w:val="Heading1"/>
        <w:spacing w:before="120"/>
        <w:ind w:left="0"/>
        <w:rPr>
          <w:rFonts w:eastAsia="宋体"/>
        </w:rPr>
      </w:pPr>
      <w:r>
        <w:rPr>
          <w:rFonts w:eastAsia="宋体" w:hint="eastAsia"/>
        </w:rPr>
        <w:t>Reference</w:t>
      </w:r>
      <w:r>
        <w:rPr>
          <w:rFonts w:eastAsia="宋体"/>
        </w:rPr>
        <w:t>s</w:t>
      </w:r>
    </w:p>
    <w:p w:rsidR="009F65FA" w:rsidRDefault="00046E8C">
      <w:pPr>
        <w:pStyle w:val="References"/>
        <w:spacing w:before="120" w:after="120"/>
        <w:ind w:left="363" w:hanging="363"/>
        <w:rPr>
          <w:szCs w:val="20"/>
        </w:rPr>
      </w:pPr>
      <w:bookmarkStart w:id="14" w:name="_Ref31645"/>
      <w:bookmarkStart w:id="15" w:name="_Ref17466"/>
      <w:r>
        <w:rPr>
          <w:rFonts w:hint="eastAsia"/>
          <w:szCs w:val="20"/>
        </w:rPr>
        <w:t xml:space="preserve"> </w:t>
      </w:r>
      <w:bookmarkEnd w:id="14"/>
      <w:r>
        <w:t>R1-2002245</w:t>
      </w:r>
      <w:r>
        <w:tab/>
        <w:t>Feature lead summary#2 on Resource allocation for NR sidelink Mode 1</w:t>
      </w:r>
      <w:r>
        <w:rPr>
          <w:rFonts w:hint="eastAsia"/>
        </w:rPr>
        <w:t xml:space="preserve">, </w:t>
      </w:r>
      <w:r>
        <w:t>Ericsson</w:t>
      </w:r>
      <w:r>
        <w:rPr>
          <w:rFonts w:hint="eastAsia"/>
        </w:rPr>
        <w:t>.</w:t>
      </w:r>
    </w:p>
    <w:p w:rsidR="009F65FA" w:rsidRDefault="00046E8C">
      <w:pPr>
        <w:pStyle w:val="References"/>
        <w:spacing w:before="120" w:after="120"/>
        <w:rPr>
          <w:szCs w:val="20"/>
        </w:rPr>
      </w:pPr>
      <w:bookmarkStart w:id="16" w:name="_Ref8297"/>
      <w:bookmarkEnd w:id="15"/>
      <w:r>
        <w:rPr>
          <w:rFonts w:hint="eastAsia"/>
          <w:szCs w:val="20"/>
        </w:rPr>
        <w:t xml:space="preserve"> </w:t>
      </w:r>
      <w:bookmarkEnd w:id="16"/>
      <w:r>
        <w:rPr>
          <w:rFonts w:hint="eastAsia"/>
          <w:szCs w:val="20"/>
        </w:rPr>
        <w:t>R1-2002727</w:t>
      </w:r>
      <w:r>
        <w:rPr>
          <w:rFonts w:hint="eastAsia"/>
          <w:szCs w:val="20"/>
        </w:rPr>
        <w:tab/>
        <w:t xml:space="preserve">FL summary#2 of critical issues for 7.2.4.2.2 </w:t>
      </w:r>
      <w:r>
        <w:rPr>
          <w:rFonts w:hint="eastAsia"/>
          <w:szCs w:val="20"/>
        </w:rPr>
        <w:t>–</w:t>
      </w:r>
      <w:r>
        <w:rPr>
          <w:rFonts w:hint="eastAsia"/>
          <w:szCs w:val="20"/>
        </w:rPr>
        <w:t xml:space="preserve"> V2X Mode 2, Intel Corporation.</w:t>
      </w:r>
    </w:p>
    <w:p w:rsidR="009F65FA" w:rsidRDefault="009F65FA">
      <w:pPr>
        <w:spacing w:beforeLines="0" w:afterLines="0"/>
        <w:jc w:val="left"/>
      </w:pPr>
    </w:p>
    <w:sectPr w:rsidR="009F65FA" w:rsidSect="009F65FA">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E6F3ED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046E8C">
      <w:pPr>
        <w:spacing w:before="120" w:after="120" w:line="240" w:lineRule="auto"/>
      </w:pPr>
      <w:r>
        <w:separator/>
      </w:r>
    </w:p>
  </w:endnote>
  <w:endnote w:type="continuationSeparator" w:id="0">
    <w:p w:rsidR="00000000" w:rsidRDefault="00046E8C">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eeSans">
    <w:altName w:val="Cambria"/>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Liberation Sans">
    <w:altName w:val="Arial"/>
    <w:charset w:val="01"/>
    <w:family w:val="roman"/>
    <w:pitch w:val="default"/>
    <w:sig w:usb0="00000000" w:usb1="00000000" w:usb2="00000000" w:usb3="00000000" w:csb0="00000000" w:csb1="00000000"/>
  </w:font>
  <w:font w:name="Noto Sans CJK SC Regular">
    <w:altName w:val="Times New Roman"/>
    <w:charset w:val="00"/>
    <w:family w:val="roman"/>
    <w:pitch w:val="default"/>
    <w:sig w:usb0="00000000" w:usb1="00000000" w:usb2="00000000" w:usb3="00000000" w:csb0="00000000" w:csb1="00000000"/>
  </w:font>
  <w:font w:name="Times">
    <w:altName w:val="Times New Roman"/>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default"/>
    <w:sig w:usb0="00000000" w:usb1="288F0000" w:usb2="0000000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E8C" w:rsidRDefault="00046E8C">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1044"/>
      <w:docPartObj>
        <w:docPartGallery w:val="AutoText"/>
      </w:docPartObj>
    </w:sdtPr>
    <w:sdtContent>
      <w:p w:rsidR="00046E8C" w:rsidRDefault="00BD4058">
        <w:pPr>
          <w:pStyle w:val="Footer"/>
          <w:spacing w:before="120" w:after="120"/>
          <w:jc w:val="center"/>
        </w:pPr>
        <w:fldSimple w:instr=" PAGE   \* MERGEFORMAT ">
          <w:r w:rsidR="003D7097">
            <w:rPr>
              <w:noProof/>
            </w:rPr>
            <w:t>2</w:t>
          </w:r>
        </w:fldSimple>
      </w:p>
    </w:sdtContent>
  </w:sdt>
  <w:p w:rsidR="00046E8C" w:rsidRDefault="00046E8C">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E8C" w:rsidRDefault="00046E8C">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046E8C">
      <w:pPr>
        <w:spacing w:before="120" w:after="120" w:line="240" w:lineRule="auto"/>
      </w:pPr>
      <w:r>
        <w:separator/>
      </w:r>
    </w:p>
  </w:footnote>
  <w:footnote w:type="continuationSeparator" w:id="0">
    <w:p w:rsidR="00000000" w:rsidRDefault="00046E8C">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E8C" w:rsidRDefault="00046E8C">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E8C" w:rsidRDefault="00046E8C">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E8C" w:rsidRDefault="00046E8C">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1EB65082"/>
    <w:multiLevelType w:val="multilevel"/>
    <w:tmpl w:val="1EB6508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4254751"/>
    <w:multiLevelType w:val="multilevel"/>
    <w:tmpl w:val="24254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6">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SimSun" w:hAnsi="Times New Roman" w:cs="Times New Roman" w:hint="default"/>
        <w:i/>
        <w:iCs/>
      </w:rPr>
    </w:lvl>
  </w:abstractNum>
  <w:abstractNum w:abstractNumId="9">
    <w:nsid w:val="4EC24050"/>
    <w:multiLevelType w:val="multilevel"/>
    <w:tmpl w:val="4EC24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B2B06D1"/>
    <w:multiLevelType w:val="multilevel"/>
    <w:tmpl w:val="7B2B06D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CF351AF"/>
    <w:multiLevelType w:val="multilevel"/>
    <w:tmpl w:val="7CF351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1"/>
  </w:num>
  <w:num w:numId="5">
    <w:abstractNumId w:val="7"/>
  </w:num>
  <w:num w:numId="6">
    <w:abstractNumId w:val="0"/>
  </w:num>
  <w:num w:numId="7">
    <w:abstractNumId w:val="8"/>
  </w:num>
  <w:num w:numId="8">
    <w:abstractNumId w:val="4"/>
  </w:num>
  <w:num w:numId="9">
    <w:abstractNumId w:val="9"/>
  </w:num>
  <w:num w:numId="10">
    <w:abstractNumId w:val="10"/>
  </w:num>
  <w:num w:numId="11">
    <w:abstractNumId w:val="11"/>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User">
    <w15:presenceInfo w15:providerId="None" w15:userId="Windows User"/>
  </w15:person>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46E8C"/>
    <w:rsid w:val="00071984"/>
    <w:rsid w:val="000F5327"/>
    <w:rsid w:val="0010290A"/>
    <w:rsid w:val="001052C8"/>
    <w:rsid w:val="001469ED"/>
    <w:rsid w:val="00172A27"/>
    <w:rsid w:val="001A2100"/>
    <w:rsid w:val="0021111C"/>
    <w:rsid w:val="0029382B"/>
    <w:rsid w:val="002D6F04"/>
    <w:rsid w:val="00300E28"/>
    <w:rsid w:val="003249FE"/>
    <w:rsid w:val="0032613C"/>
    <w:rsid w:val="003A5529"/>
    <w:rsid w:val="003D7097"/>
    <w:rsid w:val="003F7826"/>
    <w:rsid w:val="00441866"/>
    <w:rsid w:val="005626C0"/>
    <w:rsid w:val="00583FF8"/>
    <w:rsid w:val="005B065E"/>
    <w:rsid w:val="005F31AB"/>
    <w:rsid w:val="00607B5E"/>
    <w:rsid w:val="00610DB2"/>
    <w:rsid w:val="006171EC"/>
    <w:rsid w:val="00634A17"/>
    <w:rsid w:val="006802D2"/>
    <w:rsid w:val="006962A7"/>
    <w:rsid w:val="006C4CB7"/>
    <w:rsid w:val="007408C4"/>
    <w:rsid w:val="00750113"/>
    <w:rsid w:val="007535E0"/>
    <w:rsid w:val="007A30DB"/>
    <w:rsid w:val="007B598E"/>
    <w:rsid w:val="007C75B6"/>
    <w:rsid w:val="00814135"/>
    <w:rsid w:val="00872381"/>
    <w:rsid w:val="008A308D"/>
    <w:rsid w:val="00947576"/>
    <w:rsid w:val="0096044C"/>
    <w:rsid w:val="00971057"/>
    <w:rsid w:val="00973C29"/>
    <w:rsid w:val="009A7212"/>
    <w:rsid w:val="009B411C"/>
    <w:rsid w:val="009F65FA"/>
    <w:rsid w:val="00A7706A"/>
    <w:rsid w:val="00A77519"/>
    <w:rsid w:val="00AC5443"/>
    <w:rsid w:val="00AD3DD4"/>
    <w:rsid w:val="00B103C6"/>
    <w:rsid w:val="00B63A81"/>
    <w:rsid w:val="00BD4058"/>
    <w:rsid w:val="00C113BA"/>
    <w:rsid w:val="00C153F6"/>
    <w:rsid w:val="00D10B11"/>
    <w:rsid w:val="00D25DB1"/>
    <w:rsid w:val="00DA04F5"/>
    <w:rsid w:val="00E54579"/>
    <w:rsid w:val="00F07648"/>
    <w:rsid w:val="00F357AE"/>
    <w:rsid w:val="00F7094A"/>
    <w:rsid w:val="00FD2DE4"/>
    <w:rsid w:val="012D4C97"/>
    <w:rsid w:val="01764F01"/>
    <w:rsid w:val="024D6B6A"/>
    <w:rsid w:val="029B04E7"/>
    <w:rsid w:val="02E81F01"/>
    <w:rsid w:val="03073BDC"/>
    <w:rsid w:val="033F44DC"/>
    <w:rsid w:val="0369089B"/>
    <w:rsid w:val="038F214E"/>
    <w:rsid w:val="03C47468"/>
    <w:rsid w:val="03E330CE"/>
    <w:rsid w:val="0451206B"/>
    <w:rsid w:val="0555228E"/>
    <w:rsid w:val="059D1E39"/>
    <w:rsid w:val="05E078B3"/>
    <w:rsid w:val="05FF6C6C"/>
    <w:rsid w:val="074C732B"/>
    <w:rsid w:val="077D0583"/>
    <w:rsid w:val="079724D0"/>
    <w:rsid w:val="082A352F"/>
    <w:rsid w:val="08AB6950"/>
    <w:rsid w:val="08C349D1"/>
    <w:rsid w:val="09F67CD5"/>
    <w:rsid w:val="0B4F1E8A"/>
    <w:rsid w:val="0B9E71DF"/>
    <w:rsid w:val="0C9D30C2"/>
    <w:rsid w:val="0DA56C7F"/>
    <w:rsid w:val="0E172BD0"/>
    <w:rsid w:val="106E54CB"/>
    <w:rsid w:val="10A50104"/>
    <w:rsid w:val="11031F7D"/>
    <w:rsid w:val="119D7849"/>
    <w:rsid w:val="11C140B8"/>
    <w:rsid w:val="1242135C"/>
    <w:rsid w:val="12A20093"/>
    <w:rsid w:val="13287CA6"/>
    <w:rsid w:val="1346368B"/>
    <w:rsid w:val="13A1683F"/>
    <w:rsid w:val="14DA3DA1"/>
    <w:rsid w:val="17155857"/>
    <w:rsid w:val="17950508"/>
    <w:rsid w:val="17E556CA"/>
    <w:rsid w:val="17F76095"/>
    <w:rsid w:val="19010C43"/>
    <w:rsid w:val="19084C73"/>
    <w:rsid w:val="19887536"/>
    <w:rsid w:val="1A054259"/>
    <w:rsid w:val="1AB55CCE"/>
    <w:rsid w:val="1B7F6005"/>
    <w:rsid w:val="1C132CB9"/>
    <w:rsid w:val="1CCC26CA"/>
    <w:rsid w:val="1DBD25BE"/>
    <w:rsid w:val="1E9D6342"/>
    <w:rsid w:val="204E6676"/>
    <w:rsid w:val="20A0235A"/>
    <w:rsid w:val="2195668B"/>
    <w:rsid w:val="21BE5AD4"/>
    <w:rsid w:val="22463E62"/>
    <w:rsid w:val="22D4527A"/>
    <w:rsid w:val="245C52F8"/>
    <w:rsid w:val="2463385E"/>
    <w:rsid w:val="25134332"/>
    <w:rsid w:val="257E508F"/>
    <w:rsid w:val="27AB7429"/>
    <w:rsid w:val="285C053E"/>
    <w:rsid w:val="29FA7F26"/>
    <w:rsid w:val="2AC4424B"/>
    <w:rsid w:val="2B641C13"/>
    <w:rsid w:val="2B774832"/>
    <w:rsid w:val="2CB47BAD"/>
    <w:rsid w:val="2D4E7D21"/>
    <w:rsid w:val="2D980306"/>
    <w:rsid w:val="2E202D6D"/>
    <w:rsid w:val="2F1251F2"/>
    <w:rsid w:val="30157ADE"/>
    <w:rsid w:val="30962F3E"/>
    <w:rsid w:val="30D17E68"/>
    <w:rsid w:val="30FF2795"/>
    <w:rsid w:val="319D2AA0"/>
    <w:rsid w:val="329A6ACE"/>
    <w:rsid w:val="33194020"/>
    <w:rsid w:val="34FB33C8"/>
    <w:rsid w:val="360B1D73"/>
    <w:rsid w:val="361F3323"/>
    <w:rsid w:val="36947E99"/>
    <w:rsid w:val="36A065D1"/>
    <w:rsid w:val="36E93760"/>
    <w:rsid w:val="3784394E"/>
    <w:rsid w:val="38AE3BB0"/>
    <w:rsid w:val="3A093D96"/>
    <w:rsid w:val="3ABB2198"/>
    <w:rsid w:val="3ACB5746"/>
    <w:rsid w:val="3BB20883"/>
    <w:rsid w:val="3C5C218C"/>
    <w:rsid w:val="3D0D536B"/>
    <w:rsid w:val="3E441C7D"/>
    <w:rsid w:val="3F197361"/>
    <w:rsid w:val="3FC956FF"/>
    <w:rsid w:val="40A36A71"/>
    <w:rsid w:val="40D7114D"/>
    <w:rsid w:val="415D654B"/>
    <w:rsid w:val="41D3631F"/>
    <w:rsid w:val="41E4709A"/>
    <w:rsid w:val="41F466FD"/>
    <w:rsid w:val="42A67A24"/>
    <w:rsid w:val="42D846B9"/>
    <w:rsid w:val="440D5045"/>
    <w:rsid w:val="442E0560"/>
    <w:rsid w:val="44F3326D"/>
    <w:rsid w:val="45BE6191"/>
    <w:rsid w:val="460C5979"/>
    <w:rsid w:val="463C64E5"/>
    <w:rsid w:val="476F2B19"/>
    <w:rsid w:val="47C01792"/>
    <w:rsid w:val="4808150F"/>
    <w:rsid w:val="49E9233D"/>
    <w:rsid w:val="4A4A4403"/>
    <w:rsid w:val="4AAD1944"/>
    <w:rsid w:val="4AC31003"/>
    <w:rsid w:val="4AE93159"/>
    <w:rsid w:val="4BCD571B"/>
    <w:rsid w:val="4BD0339A"/>
    <w:rsid w:val="4D233034"/>
    <w:rsid w:val="4D462159"/>
    <w:rsid w:val="4D5C5FAC"/>
    <w:rsid w:val="4DC605B6"/>
    <w:rsid w:val="4DEC0985"/>
    <w:rsid w:val="4E27683A"/>
    <w:rsid w:val="4E304C8C"/>
    <w:rsid w:val="4F2765B1"/>
    <w:rsid w:val="4F285975"/>
    <w:rsid w:val="503747C4"/>
    <w:rsid w:val="50AA557D"/>
    <w:rsid w:val="51867298"/>
    <w:rsid w:val="52195EDF"/>
    <w:rsid w:val="52313387"/>
    <w:rsid w:val="52E04D27"/>
    <w:rsid w:val="53276F25"/>
    <w:rsid w:val="539A390F"/>
    <w:rsid w:val="53B436EB"/>
    <w:rsid w:val="53DB3477"/>
    <w:rsid w:val="54461346"/>
    <w:rsid w:val="54AF6B42"/>
    <w:rsid w:val="55DD6F2A"/>
    <w:rsid w:val="56E23970"/>
    <w:rsid w:val="578F220A"/>
    <w:rsid w:val="579E01B1"/>
    <w:rsid w:val="57FC07D9"/>
    <w:rsid w:val="58500F22"/>
    <w:rsid w:val="591C0009"/>
    <w:rsid w:val="59334E67"/>
    <w:rsid w:val="5998257C"/>
    <w:rsid w:val="5ACF0F3A"/>
    <w:rsid w:val="5C6B1600"/>
    <w:rsid w:val="5C921AD0"/>
    <w:rsid w:val="5D0F5899"/>
    <w:rsid w:val="5DFD51DB"/>
    <w:rsid w:val="5E0D36E5"/>
    <w:rsid w:val="5FA26058"/>
    <w:rsid w:val="60295080"/>
    <w:rsid w:val="607C3753"/>
    <w:rsid w:val="60C30855"/>
    <w:rsid w:val="61421EFD"/>
    <w:rsid w:val="615C5041"/>
    <w:rsid w:val="616E5878"/>
    <w:rsid w:val="62683B1A"/>
    <w:rsid w:val="62C56058"/>
    <w:rsid w:val="62E15E8E"/>
    <w:rsid w:val="643B1406"/>
    <w:rsid w:val="664805B8"/>
    <w:rsid w:val="690F418B"/>
    <w:rsid w:val="6A7A2736"/>
    <w:rsid w:val="6A7B4B9C"/>
    <w:rsid w:val="6B9C6C9C"/>
    <w:rsid w:val="6C89456C"/>
    <w:rsid w:val="6CB1514B"/>
    <w:rsid w:val="6E6D4707"/>
    <w:rsid w:val="6FA629D4"/>
    <w:rsid w:val="70936BE2"/>
    <w:rsid w:val="70BB2EF0"/>
    <w:rsid w:val="734723CC"/>
    <w:rsid w:val="73D425F7"/>
    <w:rsid w:val="74D92B67"/>
    <w:rsid w:val="750A2023"/>
    <w:rsid w:val="750A58D7"/>
    <w:rsid w:val="75155AE3"/>
    <w:rsid w:val="760522C6"/>
    <w:rsid w:val="7676736A"/>
    <w:rsid w:val="76933951"/>
    <w:rsid w:val="771D661B"/>
    <w:rsid w:val="78782A0D"/>
    <w:rsid w:val="79A2171F"/>
    <w:rsid w:val="79A252FF"/>
    <w:rsid w:val="79D33056"/>
    <w:rsid w:val="7C26369C"/>
    <w:rsid w:val="7C9E5A24"/>
    <w:rsid w:val="7D62117D"/>
    <w:rsid w:val="7E3E1EF2"/>
    <w:rsid w:val="7E951513"/>
    <w:rsid w:val="7EF74FC9"/>
    <w:rsid w:val="7EF753EC"/>
    <w:rsid w:val="7F0C5C92"/>
    <w:rsid w:val="7F595E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5" w:qFormat="1"/>
    <w:lsdException w:name="toc 1" w:semiHidden="0" w:uiPriority="39" w:qFormat="1"/>
    <w:lsdException w:name="toc 2" w:qFormat="1"/>
    <w:lsdException w:name="toc 3" w:semiHidden="0" w:qFormat="1"/>
    <w:lsdException w:name="annotation text" w:uiPriority="0"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iPriority="0" w:unhideWhenUsed="0" w:qFormat="1"/>
    <w:lsdException w:name="List 3" w:semiHidden="0"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unhideWhenUsed="0" w:qFormat="1"/>
    <w:lsdException w:name="FollowedHyperlink" w:semiHidden="0" w:uiPriority="0" w:qFormat="1"/>
    <w:lsdException w:name="Strong" w:semiHidden="0" w:unhideWhenUsed="0"/>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5FA"/>
    <w:pPr>
      <w:spacing w:beforeLines="50" w:afterLines="50"/>
      <w:jc w:val="both"/>
    </w:pPr>
    <w:rPr>
      <w:rFonts w:eastAsia="SimSun"/>
      <w:kern w:val="2"/>
      <w:sz w:val="21"/>
    </w:rPr>
  </w:style>
  <w:style w:type="paragraph" w:styleId="Heading1">
    <w:name w:val="heading 1"/>
    <w:basedOn w:val="Heading"/>
    <w:next w:val="Normal"/>
    <w:qFormat/>
    <w:rsid w:val="009F65FA"/>
    <w:pPr>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9F65FA"/>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9F65FA"/>
    <w:pPr>
      <w:numPr>
        <w:ilvl w:val="2"/>
      </w:numPr>
      <w:spacing w:before="120"/>
      <w:ind w:left="0"/>
      <w:outlineLvl w:val="2"/>
    </w:pPr>
    <w:rPr>
      <w:sz w:val="24"/>
    </w:rPr>
  </w:style>
  <w:style w:type="paragraph" w:styleId="Heading5">
    <w:name w:val="heading 5"/>
    <w:basedOn w:val="Normal"/>
    <w:next w:val="Normal"/>
    <w:link w:val="Heading5Char"/>
    <w:uiPriority w:val="99"/>
    <w:semiHidden/>
    <w:unhideWhenUsed/>
    <w:qFormat/>
    <w:rsid w:val="009F65FA"/>
    <w:pPr>
      <w:keepNext/>
      <w:keepLines/>
      <w:spacing w:before="200" w:after="0"/>
      <w:outlineLvl w:val="4"/>
    </w:pPr>
    <w:rPr>
      <w:rFonts w:asciiTheme="majorHAnsi" w:eastAsiaTheme="majorEastAsia" w:hAnsiTheme="majorHAnsi" w:cstheme="majorBidi"/>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rsid w:val="009F65FA"/>
    <w:pPr>
      <w:keepNext/>
      <w:spacing w:before="240" w:after="120"/>
    </w:pPr>
    <w:rPr>
      <w:rFonts w:ascii="Liberation Sans" w:eastAsia="Noto Sans CJK SC Regular" w:hAnsi="Liberation Sans" w:cs="FreeSans"/>
      <w:sz w:val="28"/>
      <w:szCs w:val="28"/>
    </w:rPr>
  </w:style>
  <w:style w:type="paragraph" w:styleId="BodyText">
    <w:name w:val="Body Text"/>
    <w:basedOn w:val="Normal"/>
    <w:qFormat/>
    <w:rsid w:val="009F65FA"/>
    <w:pPr>
      <w:spacing w:after="120"/>
    </w:pPr>
    <w:rPr>
      <w:rFonts w:ascii="Times" w:eastAsia="Batang" w:hAnsi="Times"/>
      <w:szCs w:val="24"/>
    </w:rPr>
  </w:style>
  <w:style w:type="paragraph" w:styleId="List3">
    <w:name w:val="List 3"/>
    <w:basedOn w:val="List2"/>
    <w:qFormat/>
    <w:rsid w:val="009F65FA"/>
    <w:pPr>
      <w:ind w:left="1135"/>
    </w:pPr>
  </w:style>
  <w:style w:type="paragraph" w:styleId="List2">
    <w:name w:val="List 2"/>
    <w:basedOn w:val="List"/>
    <w:qFormat/>
    <w:rsid w:val="009F65FA"/>
    <w:pPr>
      <w:ind w:left="851"/>
    </w:pPr>
  </w:style>
  <w:style w:type="paragraph" w:styleId="List">
    <w:name w:val="List"/>
    <w:basedOn w:val="Normal"/>
    <w:qFormat/>
    <w:rsid w:val="009F65FA"/>
    <w:pPr>
      <w:ind w:left="568" w:hanging="284"/>
    </w:pPr>
  </w:style>
  <w:style w:type="paragraph" w:styleId="DocumentMap">
    <w:name w:val="Document Map"/>
    <w:basedOn w:val="Normal"/>
    <w:link w:val="DocumentMapChar"/>
    <w:uiPriority w:val="99"/>
    <w:semiHidden/>
    <w:unhideWhenUsed/>
    <w:qFormat/>
    <w:rsid w:val="009F65FA"/>
    <w:pPr>
      <w:spacing w:after="0" w:line="240" w:lineRule="auto"/>
    </w:pPr>
    <w:rPr>
      <w:rFonts w:ascii="Tahoma" w:hAnsi="Tahoma" w:cs="Tahoma"/>
      <w:sz w:val="16"/>
      <w:szCs w:val="16"/>
    </w:rPr>
  </w:style>
  <w:style w:type="paragraph" w:styleId="CommentText">
    <w:name w:val="annotation text"/>
    <w:basedOn w:val="Normal"/>
    <w:link w:val="CommentTextChar"/>
    <w:semiHidden/>
    <w:unhideWhenUsed/>
    <w:qFormat/>
    <w:rsid w:val="009F65FA"/>
    <w:pPr>
      <w:jc w:val="left"/>
    </w:pPr>
  </w:style>
  <w:style w:type="paragraph" w:styleId="TOC3">
    <w:name w:val="toc 3"/>
    <w:basedOn w:val="Normal"/>
    <w:next w:val="Normal"/>
    <w:uiPriority w:val="99"/>
    <w:unhideWhenUsed/>
    <w:qFormat/>
    <w:rsid w:val="009F65FA"/>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9F65FA"/>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9F65FA"/>
    <w:pPr>
      <w:tabs>
        <w:tab w:val="center" w:pos="4153"/>
        <w:tab w:val="right" w:pos="8306"/>
      </w:tabs>
      <w:snapToGrid w:val="0"/>
      <w:jc w:val="left"/>
    </w:pPr>
    <w:rPr>
      <w:sz w:val="18"/>
      <w:szCs w:val="18"/>
    </w:rPr>
  </w:style>
  <w:style w:type="paragraph" w:styleId="Header">
    <w:name w:val="header"/>
    <w:basedOn w:val="Normal"/>
    <w:link w:val="HeaderChar"/>
    <w:semiHidden/>
    <w:qFormat/>
    <w:rsid w:val="009F65FA"/>
    <w:pPr>
      <w:tabs>
        <w:tab w:val="center" w:pos="4680"/>
        <w:tab w:val="right" w:pos="9360"/>
      </w:tabs>
      <w:spacing w:after="0" w:line="240" w:lineRule="auto"/>
    </w:pPr>
  </w:style>
  <w:style w:type="paragraph" w:styleId="TOC1">
    <w:name w:val="toc 1"/>
    <w:basedOn w:val="Normal"/>
    <w:next w:val="Normal"/>
    <w:uiPriority w:val="39"/>
    <w:unhideWhenUsed/>
    <w:qFormat/>
    <w:rsid w:val="009F65FA"/>
    <w:rPr>
      <w:rFonts w:eastAsiaTheme="minorEastAsia"/>
      <w:b/>
      <w:i/>
      <w:sz w:val="20"/>
    </w:rPr>
  </w:style>
  <w:style w:type="paragraph" w:styleId="TableofFigures">
    <w:name w:val="table of figures"/>
    <w:basedOn w:val="Normal"/>
    <w:next w:val="Normal"/>
    <w:uiPriority w:val="99"/>
    <w:semiHidden/>
    <w:unhideWhenUsed/>
    <w:qFormat/>
    <w:rsid w:val="009F65FA"/>
    <w:pPr>
      <w:ind w:leftChars="200" w:left="200" w:hangingChars="200" w:hanging="200"/>
    </w:pPr>
  </w:style>
  <w:style w:type="paragraph" w:styleId="TOC2">
    <w:name w:val="toc 2"/>
    <w:basedOn w:val="Normal"/>
    <w:next w:val="Normal"/>
    <w:uiPriority w:val="99"/>
    <w:semiHidden/>
    <w:unhideWhenUsed/>
    <w:qFormat/>
    <w:rsid w:val="009F65FA"/>
    <w:pPr>
      <w:ind w:leftChars="200" w:left="862" w:hangingChars="200" w:hanging="442"/>
    </w:pPr>
    <w:rPr>
      <w:b/>
      <w:i/>
      <w:sz w:val="20"/>
    </w:rPr>
  </w:style>
  <w:style w:type="paragraph" w:styleId="NormalWeb">
    <w:name w:val="Normal (Web)"/>
    <w:basedOn w:val="Normal"/>
    <w:uiPriority w:val="99"/>
    <w:semiHidden/>
    <w:unhideWhenUsed/>
    <w:qFormat/>
    <w:rsid w:val="009F65FA"/>
    <w:pPr>
      <w:spacing w:before="100" w:beforeAutospacing="1" w:after="100" w:afterAutospacing="1"/>
      <w:jc w:val="left"/>
    </w:pPr>
    <w:rPr>
      <w:rFonts w:ascii="Calibri" w:eastAsiaTheme="minorHAnsi" w:hAnsi="Calibri" w:cs="Calibri"/>
    </w:rPr>
  </w:style>
  <w:style w:type="paragraph" w:styleId="CommentSubject">
    <w:name w:val="annotation subject"/>
    <w:basedOn w:val="CommentText"/>
    <w:next w:val="CommentText"/>
    <w:link w:val="CommentSubjectChar"/>
    <w:uiPriority w:val="99"/>
    <w:semiHidden/>
    <w:unhideWhenUsed/>
    <w:qFormat/>
    <w:rsid w:val="009F65FA"/>
    <w:pPr>
      <w:spacing w:line="240" w:lineRule="auto"/>
      <w:jc w:val="both"/>
    </w:pPr>
    <w:rPr>
      <w:b/>
      <w:bCs/>
      <w:sz w:val="20"/>
    </w:rPr>
  </w:style>
  <w:style w:type="table" w:styleId="TableGrid">
    <w:name w:val="Table Grid"/>
    <w:basedOn w:val="TableNormal"/>
    <w:uiPriority w:val="39"/>
    <w:qFormat/>
    <w:rsid w:val="009F65FA"/>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nhideWhenUsed/>
    <w:qFormat/>
    <w:rsid w:val="009F65FA"/>
    <w:rPr>
      <w:color w:val="800080"/>
      <w:u w:val="single"/>
    </w:rPr>
  </w:style>
  <w:style w:type="character" w:styleId="Hyperlink">
    <w:name w:val="Hyperlink"/>
    <w:basedOn w:val="DefaultParagraphFont"/>
    <w:uiPriority w:val="99"/>
    <w:qFormat/>
    <w:rsid w:val="009F65FA"/>
    <w:rPr>
      <w:color w:val="0000FF"/>
      <w:u w:val="single"/>
    </w:rPr>
  </w:style>
  <w:style w:type="character" w:styleId="CommentReference">
    <w:name w:val="annotation reference"/>
    <w:basedOn w:val="DefaultParagraphFont"/>
    <w:uiPriority w:val="99"/>
    <w:semiHidden/>
    <w:unhideWhenUsed/>
    <w:qFormat/>
    <w:rsid w:val="009F65FA"/>
    <w:rPr>
      <w:sz w:val="16"/>
      <w:szCs w:val="16"/>
    </w:rPr>
  </w:style>
  <w:style w:type="paragraph" w:customStyle="1" w:styleId="YJ-Proposal">
    <w:name w:val="YJ-Proposal"/>
    <w:basedOn w:val="Normal"/>
    <w:qFormat/>
    <w:rsid w:val="009F65FA"/>
    <w:pPr>
      <w:numPr>
        <w:numId w:val="2"/>
      </w:numPr>
    </w:pPr>
    <w:rPr>
      <w:rFonts w:eastAsiaTheme="minorEastAsia"/>
      <w:b/>
      <w:bCs/>
      <w:i/>
      <w:iCs/>
      <w:sz w:val="20"/>
      <w:lang w:val="en-GB" w:eastAsia="en-US"/>
    </w:rPr>
  </w:style>
  <w:style w:type="paragraph" w:customStyle="1" w:styleId="YJ-Observation">
    <w:name w:val="YJ-Observation"/>
    <w:basedOn w:val="YJ-Proposal"/>
    <w:qFormat/>
    <w:rsid w:val="009F65FA"/>
    <w:pPr>
      <w:numPr>
        <w:numId w:val="3"/>
      </w:numPr>
      <w:tabs>
        <w:tab w:val="left" w:pos="420"/>
      </w:tabs>
    </w:pPr>
  </w:style>
  <w:style w:type="paragraph" w:customStyle="1" w:styleId="sub-proposal">
    <w:name w:val="sub-proposal"/>
    <w:basedOn w:val="YJ-Proposal"/>
    <w:next w:val="Normal"/>
    <w:qFormat/>
    <w:rsid w:val="009F65FA"/>
    <w:pPr>
      <w:numPr>
        <w:numId w:val="4"/>
      </w:numPr>
      <w:ind w:leftChars="200" w:left="862" w:hangingChars="200" w:hanging="442"/>
    </w:pPr>
  </w:style>
  <w:style w:type="paragraph" w:customStyle="1" w:styleId="sub-observation">
    <w:name w:val="sub-observation"/>
    <w:basedOn w:val="sub-proposal"/>
    <w:next w:val="Normal"/>
    <w:qFormat/>
    <w:rsid w:val="009F65FA"/>
  </w:style>
  <w:style w:type="paragraph" w:customStyle="1" w:styleId="References">
    <w:name w:val="References"/>
    <w:basedOn w:val="Normal"/>
    <w:qFormat/>
    <w:rsid w:val="009F65FA"/>
    <w:pPr>
      <w:numPr>
        <w:numId w:val="5"/>
      </w:numPr>
      <w:spacing w:after="60"/>
    </w:pPr>
    <w:rPr>
      <w:szCs w:val="16"/>
    </w:rPr>
  </w:style>
  <w:style w:type="paragraph" w:styleId="ListParagraph">
    <w:name w:val="List Paragraph"/>
    <w:basedOn w:val="Normal"/>
    <w:uiPriority w:val="34"/>
    <w:qFormat/>
    <w:rsid w:val="009F65FA"/>
    <w:pPr>
      <w:spacing w:beforeLines="0" w:after="0" w:line="240" w:lineRule="auto"/>
      <w:ind w:left="720"/>
      <w:contextualSpacing/>
    </w:pPr>
    <w:rPr>
      <w:rFonts w:eastAsia="Times New Roman"/>
      <w:sz w:val="24"/>
      <w:szCs w:val="24"/>
    </w:rPr>
  </w:style>
  <w:style w:type="paragraph" w:customStyle="1" w:styleId="1">
    <w:name w:val="样式1"/>
    <w:basedOn w:val="Normal"/>
    <w:qFormat/>
    <w:rsid w:val="009F65FA"/>
  </w:style>
  <w:style w:type="paragraph" w:customStyle="1" w:styleId="3rdlevelproposal">
    <w:name w:val="3rd level proposal"/>
    <w:basedOn w:val="sub-proposal"/>
    <w:next w:val="Normal"/>
    <w:qFormat/>
    <w:rsid w:val="009F65FA"/>
    <w:pPr>
      <w:numPr>
        <w:numId w:val="6"/>
      </w:numPr>
      <w:ind w:leftChars="400" w:left="1282" w:hanging="442"/>
      <w:jc w:val="left"/>
    </w:pPr>
  </w:style>
  <w:style w:type="paragraph" w:customStyle="1" w:styleId="2">
    <w:name w:val="样式2"/>
    <w:basedOn w:val="Normal"/>
    <w:qFormat/>
    <w:rsid w:val="009F65FA"/>
  </w:style>
  <w:style w:type="paragraph" w:customStyle="1" w:styleId="3rdlevelobservation">
    <w:name w:val="3rd level observation"/>
    <w:basedOn w:val="sub-observation"/>
    <w:qFormat/>
    <w:rsid w:val="009F65FA"/>
    <w:pPr>
      <w:numPr>
        <w:numId w:val="7"/>
      </w:numPr>
      <w:ind w:leftChars="400" w:left="1282" w:hanging="442"/>
    </w:pPr>
  </w:style>
  <w:style w:type="paragraph" w:customStyle="1" w:styleId="B1">
    <w:name w:val="B1"/>
    <w:basedOn w:val="List"/>
    <w:link w:val="B1Char1"/>
    <w:qFormat/>
    <w:rsid w:val="009F65FA"/>
  </w:style>
  <w:style w:type="paragraph" w:customStyle="1" w:styleId="B2">
    <w:name w:val="B2"/>
    <w:basedOn w:val="List2"/>
    <w:link w:val="B2Char"/>
    <w:qFormat/>
    <w:rsid w:val="009F65FA"/>
  </w:style>
  <w:style w:type="paragraph" w:customStyle="1" w:styleId="B3">
    <w:name w:val="B3"/>
    <w:basedOn w:val="List3"/>
    <w:qFormat/>
    <w:rsid w:val="009F65FA"/>
  </w:style>
  <w:style w:type="character" w:customStyle="1" w:styleId="BalloonTextChar">
    <w:name w:val="Balloon Text Char"/>
    <w:basedOn w:val="DefaultParagraphFont"/>
    <w:link w:val="BalloonText"/>
    <w:uiPriority w:val="99"/>
    <w:semiHidden/>
    <w:qFormat/>
    <w:rsid w:val="009F65FA"/>
    <w:rPr>
      <w:rFonts w:ascii="Tahoma" w:eastAsia="SimSun" w:hAnsi="Tahoma" w:cs="Tahoma"/>
      <w:kern w:val="2"/>
      <w:sz w:val="16"/>
      <w:szCs w:val="16"/>
    </w:rPr>
  </w:style>
  <w:style w:type="character" w:customStyle="1" w:styleId="DocumentMapChar">
    <w:name w:val="Document Map Char"/>
    <w:basedOn w:val="DefaultParagraphFont"/>
    <w:link w:val="DocumentMap"/>
    <w:uiPriority w:val="99"/>
    <w:semiHidden/>
    <w:qFormat/>
    <w:rsid w:val="009F65FA"/>
    <w:rPr>
      <w:rFonts w:ascii="Tahoma" w:eastAsia="SimSun" w:hAnsi="Tahoma" w:cs="Tahoma"/>
      <w:kern w:val="2"/>
      <w:sz w:val="16"/>
      <w:szCs w:val="16"/>
    </w:rPr>
  </w:style>
  <w:style w:type="character" w:customStyle="1" w:styleId="HeaderChar">
    <w:name w:val="Header Char"/>
    <w:basedOn w:val="DefaultParagraphFont"/>
    <w:link w:val="Header"/>
    <w:semiHidden/>
    <w:qFormat/>
    <w:rsid w:val="009F65FA"/>
    <w:rPr>
      <w:rFonts w:eastAsia="SimSun"/>
      <w:kern w:val="2"/>
      <w:sz w:val="21"/>
    </w:rPr>
  </w:style>
  <w:style w:type="character" w:customStyle="1" w:styleId="FooterChar">
    <w:name w:val="Footer Char"/>
    <w:basedOn w:val="DefaultParagraphFont"/>
    <w:link w:val="Footer"/>
    <w:uiPriority w:val="99"/>
    <w:qFormat/>
    <w:rsid w:val="009F65FA"/>
    <w:rPr>
      <w:rFonts w:eastAsia="SimSun"/>
      <w:kern w:val="2"/>
      <w:sz w:val="18"/>
      <w:szCs w:val="18"/>
    </w:rPr>
  </w:style>
  <w:style w:type="character" w:customStyle="1" w:styleId="Heading5Char">
    <w:name w:val="Heading 5 Char"/>
    <w:basedOn w:val="DefaultParagraphFont"/>
    <w:link w:val="Heading5"/>
    <w:uiPriority w:val="99"/>
    <w:semiHidden/>
    <w:qFormat/>
    <w:rsid w:val="009F65FA"/>
    <w:rPr>
      <w:rFonts w:asciiTheme="majorHAnsi" w:eastAsiaTheme="majorEastAsia" w:hAnsiTheme="majorHAnsi" w:cstheme="majorBidi"/>
      <w:color w:val="244061" w:themeColor="accent1" w:themeShade="80"/>
      <w:kern w:val="2"/>
      <w:sz w:val="21"/>
    </w:rPr>
  </w:style>
  <w:style w:type="character" w:customStyle="1" w:styleId="B1Char1">
    <w:name w:val="B1 Char1"/>
    <w:link w:val="B1"/>
    <w:qFormat/>
    <w:rsid w:val="009F65FA"/>
    <w:rPr>
      <w:rFonts w:eastAsia="SimSun"/>
      <w:kern w:val="2"/>
      <w:sz w:val="21"/>
    </w:rPr>
  </w:style>
  <w:style w:type="character" w:customStyle="1" w:styleId="B2Char">
    <w:name w:val="B2 Char"/>
    <w:link w:val="B2"/>
    <w:qFormat/>
    <w:locked/>
    <w:rsid w:val="009F65FA"/>
    <w:rPr>
      <w:rFonts w:eastAsia="SimSun"/>
      <w:kern w:val="2"/>
      <w:sz w:val="21"/>
    </w:rPr>
  </w:style>
  <w:style w:type="character" w:customStyle="1" w:styleId="CommentTextChar">
    <w:name w:val="Comment Text Char"/>
    <w:basedOn w:val="DefaultParagraphFont"/>
    <w:link w:val="CommentText"/>
    <w:semiHidden/>
    <w:qFormat/>
    <w:rsid w:val="009F65FA"/>
    <w:rPr>
      <w:rFonts w:eastAsia="SimSun"/>
      <w:kern w:val="2"/>
      <w:sz w:val="21"/>
    </w:rPr>
  </w:style>
  <w:style w:type="character" w:customStyle="1" w:styleId="CommentSubjectChar">
    <w:name w:val="Comment Subject Char"/>
    <w:basedOn w:val="CommentTextChar"/>
    <w:link w:val="CommentSubject"/>
    <w:qFormat/>
    <w:rsid w:val="009F65FA"/>
    <w:rPr>
      <w:rFonts w:eastAsia="SimSun"/>
      <w:kern w:val="2"/>
      <w:sz w:val="21"/>
    </w:rPr>
  </w:style>
  <w:style w:type="character" w:customStyle="1" w:styleId="apple-converted-space">
    <w:name w:val="apple-converted-space"/>
    <w:qFormat/>
    <w:rsid w:val="009F65FA"/>
  </w:style>
  <w:style w:type="paragraph" w:customStyle="1" w:styleId="0Maintext">
    <w:name w:val="0 Main text"/>
    <w:basedOn w:val="maintext"/>
    <w:qFormat/>
    <w:rsid w:val="009F65FA"/>
    <w:pPr>
      <w:spacing w:before="0" w:afterAutospacing="1"/>
      <w:ind w:firstLine="360"/>
    </w:pPr>
    <w:rPr>
      <w:sz w:val="20"/>
      <w:lang w:eastAsia="en-US"/>
    </w:rPr>
  </w:style>
  <w:style w:type="paragraph" w:customStyle="1" w:styleId="maintext">
    <w:name w:val="main text"/>
    <w:basedOn w:val="Normal"/>
    <w:qFormat/>
    <w:rsid w:val="009F65FA"/>
    <w:pPr>
      <w:spacing w:before="60" w:after="60" w:line="288" w:lineRule="auto"/>
      <w:ind w:firstLine="200"/>
    </w:pPr>
    <w:rPr>
      <w:rFonts w:cs="Batang"/>
      <w:lang w:eastAsia="ko-K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1488</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29</cp:revision>
  <dcterms:created xsi:type="dcterms:W3CDTF">2019-04-08T03:09:00Z</dcterms:created>
  <dcterms:modified xsi:type="dcterms:W3CDTF">2020-05-15T16:32:00Z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